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12C" w:rsidRPr="00337021" w:rsidRDefault="006B33D4" w:rsidP="00C5712C">
      <w:pPr>
        <w:pStyle w:val="Heading1"/>
        <w:numPr>
          <w:ilvl w:val="0"/>
          <w:numId w:val="0"/>
        </w:numPr>
        <w:spacing w:before="0" w:after="120"/>
        <w:rPr>
          <w:rFonts w:asciiTheme="minorHAnsi" w:hAnsiTheme="minorHAnsi" w:cstheme="minorHAnsi"/>
        </w:rPr>
      </w:pPr>
      <w:r w:rsidRPr="00337021">
        <w:rPr>
          <w:rFonts w:asciiTheme="minorHAnsi" w:hAnsiTheme="minorHAnsi" w:cstheme="minorHAnsi"/>
        </w:rPr>
        <w:t>sECTION</w:t>
      </w:r>
      <w:r w:rsidR="00523250" w:rsidRPr="00337021">
        <w:rPr>
          <w:rFonts w:asciiTheme="minorHAnsi" w:hAnsiTheme="minorHAnsi" w:cstheme="minorHAnsi"/>
        </w:rPr>
        <w:t xml:space="preserve"> </w:t>
      </w:r>
      <w:r w:rsidR="00C5712C" w:rsidRPr="00337021">
        <w:rPr>
          <w:rFonts w:asciiTheme="minorHAnsi" w:hAnsiTheme="minorHAnsi" w:cstheme="minorHAnsi"/>
        </w:rPr>
        <w:t>#</w:t>
      </w:r>
      <w:r w:rsidR="009C1AF9" w:rsidRPr="00337021">
        <w:rPr>
          <w:rFonts w:asciiTheme="minorHAnsi" w:hAnsiTheme="minorHAnsi" w:cstheme="minorHAnsi"/>
        </w:rPr>
        <w:t>08980</w:t>
      </w:r>
      <w:r w:rsidR="00C5712C" w:rsidRPr="00337021">
        <w:rPr>
          <w:rFonts w:asciiTheme="minorHAnsi" w:hAnsiTheme="minorHAnsi" w:cstheme="minorHAnsi"/>
        </w:rPr>
        <w:t xml:space="preserve"> </w:t>
      </w:r>
      <w:r w:rsidR="00FF1C5D" w:rsidRPr="00337021">
        <w:rPr>
          <w:rFonts w:asciiTheme="minorHAnsi" w:hAnsiTheme="minorHAnsi" w:cstheme="minorHAnsi"/>
        </w:rPr>
        <w:t>–</w:t>
      </w:r>
      <w:r w:rsidR="00C5712C" w:rsidRPr="00337021">
        <w:rPr>
          <w:rFonts w:asciiTheme="minorHAnsi" w:hAnsiTheme="minorHAnsi" w:cstheme="minorHAnsi"/>
        </w:rPr>
        <w:t xml:space="preserve"> </w:t>
      </w:r>
      <w:r w:rsidR="009C1AF9" w:rsidRPr="00337021">
        <w:rPr>
          <w:rFonts w:asciiTheme="minorHAnsi" w:hAnsiTheme="minorHAnsi" w:cstheme="minorHAnsi"/>
        </w:rPr>
        <w:t>glazed wood and aluminum curtain walls</w:t>
      </w:r>
    </w:p>
    <w:p w:rsidR="006B33D4" w:rsidRPr="00337021" w:rsidRDefault="006B33D4" w:rsidP="006B33D4">
      <w:pPr>
        <w:rPr>
          <w:rFonts w:asciiTheme="minorHAnsi" w:hAnsiTheme="minorHAnsi" w:cstheme="minorHAnsi"/>
        </w:rPr>
      </w:pPr>
    </w:p>
    <w:p w:rsidR="006B33D4" w:rsidRPr="00337021" w:rsidRDefault="006E3C10" w:rsidP="006B33D4">
      <w:pPr>
        <w:spacing w:after="120" w:line="240" w:lineRule="auto"/>
        <w:rPr>
          <w:rFonts w:asciiTheme="minorHAnsi" w:hAnsiTheme="minorHAnsi" w:cstheme="minorHAnsi"/>
          <w:b/>
        </w:rPr>
      </w:pPr>
      <w:r w:rsidRPr="00337021">
        <w:rPr>
          <w:rFonts w:asciiTheme="minorHAnsi" w:hAnsiTheme="minorHAnsi" w:cstheme="minorHAnsi"/>
          <w:b/>
        </w:rPr>
        <w:t>BY SOLAR INNOVATIONS</w:t>
      </w:r>
      <w:r w:rsidR="002C669D" w:rsidRPr="00337021">
        <w:rPr>
          <w:rFonts w:asciiTheme="minorHAnsi" w:hAnsiTheme="minorHAnsi" w:cstheme="minorHAnsi"/>
          <w:b/>
          <w:vertAlign w:val="superscript"/>
        </w:rPr>
        <w:t>®</w:t>
      </w:r>
    </w:p>
    <w:p w:rsidR="006B33D4" w:rsidRPr="00337021" w:rsidRDefault="006B33D4" w:rsidP="006B33D4">
      <w:pPr>
        <w:spacing w:after="120" w:line="240" w:lineRule="auto"/>
        <w:rPr>
          <w:rFonts w:asciiTheme="minorHAnsi" w:hAnsiTheme="minorHAnsi" w:cstheme="minorHAnsi"/>
          <w:b/>
        </w:rPr>
      </w:pPr>
    </w:p>
    <w:p w:rsidR="00815BE0" w:rsidRPr="00337021" w:rsidRDefault="002C669D" w:rsidP="00815BE0">
      <w:pPr>
        <w:spacing w:after="120" w:line="240" w:lineRule="auto"/>
        <w:rPr>
          <w:rFonts w:asciiTheme="minorHAnsi" w:hAnsiTheme="minorHAnsi" w:cstheme="minorHAnsi"/>
          <w:b/>
          <w:highlight w:val="yellow"/>
        </w:rPr>
      </w:pPr>
      <w:r w:rsidRPr="00337021">
        <w:rPr>
          <w:rFonts w:asciiTheme="minorHAnsi" w:hAnsiTheme="minorHAnsi" w:cstheme="minorHAnsi"/>
          <w:b/>
          <w:highlight w:val="yellow"/>
        </w:rPr>
        <w:t>***</w:t>
      </w:r>
      <w:r w:rsidR="006E3C10" w:rsidRPr="00337021">
        <w:rPr>
          <w:rFonts w:asciiTheme="minorHAnsi" w:hAnsiTheme="minorHAnsi" w:cstheme="minorHAnsi"/>
          <w:b/>
          <w:highlight w:val="yellow"/>
        </w:rPr>
        <w:t>N</w:t>
      </w:r>
      <w:r w:rsidRPr="00337021">
        <w:rPr>
          <w:rFonts w:asciiTheme="minorHAnsi" w:hAnsiTheme="minorHAnsi" w:cstheme="minorHAnsi"/>
          <w:b/>
          <w:highlight w:val="yellow"/>
        </w:rPr>
        <w:t>ote</w:t>
      </w:r>
      <w:r w:rsidR="006E3C10" w:rsidRPr="00337021">
        <w:rPr>
          <w:rFonts w:asciiTheme="minorHAnsi" w:hAnsiTheme="minorHAnsi" w:cstheme="minorHAnsi"/>
          <w:b/>
          <w:highlight w:val="yellow"/>
        </w:rPr>
        <w:t xml:space="preserve"> </w:t>
      </w:r>
      <w:r w:rsidRPr="00337021">
        <w:rPr>
          <w:rFonts w:asciiTheme="minorHAnsi" w:hAnsiTheme="minorHAnsi" w:cstheme="minorHAnsi"/>
          <w:b/>
          <w:highlight w:val="yellow"/>
        </w:rPr>
        <w:t>to</w:t>
      </w:r>
      <w:r w:rsidR="006E3C10" w:rsidRPr="00337021">
        <w:rPr>
          <w:rFonts w:asciiTheme="minorHAnsi" w:hAnsiTheme="minorHAnsi" w:cstheme="minorHAnsi"/>
          <w:b/>
          <w:highlight w:val="yellow"/>
        </w:rPr>
        <w:t xml:space="preserve"> S</w:t>
      </w:r>
      <w:r w:rsidRPr="00337021">
        <w:rPr>
          <w:rFonts w:asciiTheme="minorHAnsi" w:hAnsiTheme="minorHAnsi" w:cstheme="minorHAnsi"/>
          <w:b/>
          <w:highlight w:val="yellow"/>
        </w:rPr>
        <w:t>pecifier</w:t>
      </w:r>
      <w:r w:rsidR="006E3C10" w:rsidRPr="00337021">
        <w:rPr>
          <w:rFonts w:asciiTheme="minorHAnsi" w:hAnsiTheme="minorHAnsi" w:cstheme="minorHAnsi"/>
          <w:b/>
          <w:highlight w:val="yellow"/>
        </w:rPr>
        <w:t>:</w:t>
      </w: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highlight w:val="yellow"/>
        </w:rPr>
        <w:t>This section is based on the products of Solar Innovations</w:t>
      </w:r>
      <w:r w:rsidR="002C669D" w:rsidRPr="00337021">
        <w:rPr>
          <w:rFonts w:asciiTheme="minorHAnsi" w:hAnsiTheme="minorHAnsi" w:cstheme="minorHAnsi"/>
          <w:b/>
          <w:highlight w:val="yellow"/>
          <w:vertAlign w:val="superscript"/>
        </w:rPr>
        <w:t>®</w:t>
      </w:r>
      <w:r w:rsidRPr="00337021">
        <w:rPr>
          <w:rFonts w:asciiTheme="minorHAnsi" w:hAnsiTheme="minorHAnsi" w:cstheme="minorHAnsi"/>
          <w:b/>
          <w:highlight w:val="yellow"/>
        </w:rPr>
        <w:t>, which is located at:</w:t>
      </w:r>
    </w:p>
    <w:p w:rsidR="00815BE0" w:rsidRPr="00337021" w:rsidRDefault="00815BE0" w:rsidP="006B33D4">
      <w:pPr>
        <w:spacing w:after="0" w:line="240" w:lineRule="auto"/>
        <w:rPr>
          <w:rFonts w:asciiTheme="minorHAnsi" w:hAnsiTheme="minorHAnsi" w:cstheme="minorHAnsi"/>
          <w:b/>
        </w:rPr>
      </w:pP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31 Roberts Road</w:t>
      </w: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Pine Grove, PA 17963</w:t>
      </w: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Phone 800-618-0669; Fax 800-618-0743;</w:t>
      </w: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Email: skylight@solarinnovations.com</w:t>
      </w: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Website: www.solarinnovations.com</w:t>
      </w:r>
    </w:p>
    <w:p w:rsidR="006B33D4" w:rsidRPr="00337021" w:rsidRDefault="006B33D4" w:rsidP="006B33D4">
      <w:pPr>
        <w:spacing w:after="0" w:line="240" w:lineRule="auto"/>
        <w:rPr>
          <w:rFonts w:asciiTheme="minorHAnsi" w:hAnsiTheme="minorHAnsi" w:cstheme="minorHAnsi"/>
          <w:b/>
        </w:rPr>
      </w:pPr>
    </w:p>
    <w:p w:rsidR="006B33D4" w:rsidRPr="00337021" w:rsidRDefault="006E3C10" w:rsidP="006B33D4">
      <w:pPr>
        <w:spacing w:after="0" w:line="240" w:lineRule="auto"/>
        <w:rPr>
          <w:rFonts w:asciiTheme="minorHAnsi" w:hAnsiTheme="minorHAnsi" w:cstheme="minorHAnsi"/>
          <w:b/>
        </w:rPr>
      </w:pPr>
      <w:r w:rsidRPr="00337021">
        <w:rPr>
          <w:rFonts w:asciiTheme="minorHAnsi" w:hAnsiTheme="minorHAnsi" w:cstheme="minorHAnsi"/>
          <w:b/>
        </w:rPr>
        <w:t>Solar Innovations</w:t>
      </w:r>
      <w:r w:rsidR="002C669D" w:rsidRPr="00337021">
        <w:rPr>
          <w:rFonts w:asciiTheme="minorHAnsi" w:hAnsiTheme="minorHAnsi" w:cstheme="minorHAnsi"/>
          <w:b/>
          <w:vertAlign w:val="superscript"/>
        </w:rPr>
        <w:t>®</w:t>
      </w:r>
      <w:r w:rsidRPr="00337021">
        <w:rPr>
          <w:rFonts w:asciiTheme="minorHAnsi" w:hAnsiTheme="minorHAnsi" w:cstheme="minorHAnsi"/>
          <w:b/>
        </w:rPr>
        <w:t xml:space="preserve"> is a leading manufacturer of the highest quality aluminum and wood structures. Their comprehensive product line includes conservatories; greenhouses; solariums; skylights; pool and spa enclosures; folding and stacking glass walls; walkways; </w:t>
      </w:r>
      <w:r w:rsidRPr="00337021">
        <w:rPr>
          <w:rFonts w:asciiTheme="minorHAnsi" w:hAnsiTheme="minorHAnsi" w:cstheme="minorHAnsi"/>
          <w:b/>
        </w:rPr>
        <w:lastRenderedPageBreak/>
        <w:t>canopies; sliding, terrace, pivot, and lift slide doors; and more. Solar Innovations</w:t>
      </w:r>
      <w:r w:rsidR="002C669D" w:rsidRPr="00337021">
        <w:rPr>
          <w:rFonts w:asciiTheme="minorHAnsi" w:hAnsiTheme="minorHAnsi" w:cstheme="minorHAnsi"/>
          <w:b/>
          <w:vertAlign w:val="superscript"/>
        </w:rPr>
        <w:t>®</w:t>
      </w:r>
      <w:r w:rsidRPr="00337021">
        <w:rPr>
          <w:rFonts w:asciiTheme="minorHAnsi" w:hAnsiTheme="minorHAnsi" w:cstheme="minorHAnsi"/>
          <w:b/>
        </w:rPr>
        <w:t xml:space="preserve"> strives to produce products tailored to each </w:t>
      </w:r>
      <w:proofErr w:type="gramStart"/>
      <w:r w:rsidRPr="00337021">
        <w:rPr>
          <w:rFonts w:asciiTheme="minorHAnsi" w:hAnsiTheme="minorHAnsi" w:cstheme="minorHAnsi"/>
          <w:b/>
        </w:rPr>
        <w:t>particular need</w:t>
      </w:r>
      <w:proofErr w:type="gramEnd"/>
      <w:r w:rsidRPr="00337021">
        <w:rPr>
          <w:rFonts w:asciiTheme="minorHAnsi" w:hAnsiTheme="minorHAnsi" w:cstheme="minorHAnsi"/>
          <w:b/>
        </w:rPr>
        <w:t>, residential or commercial.</w:t>
      </w:r>
    </w:p>
    <w:p w:rsidR="006B33D4" w:rsidRPr="00337021" w:rsidRDefault="006B33D4" w:rsidP="006B33D4">
      <w:pPr>
        <w:spacing w:after="0" w:line="240" w:lineRule="auto"/>
        <w:rPr>
          <w:rFonts w:asciiTheme="minorHAnsi" w:hAnsiTheme="minorHAnsi" w:cstheme="minorHAnsi"/>
          <w:b/>
        </w:rPr>
      </w:pPr>
    </w:p>
    <w:p w:rsidR="00E779AF" w:rsidRPr="00337021" w:rsidRDefault="006E3C10" w:rsidP="00E779AF">
      <w:pPr>
        <w:spacing w:after="0" w:line="240" w:lineRule="auto"/>
        <w:rPr>
          <w:rFonts w:asciiTheme="minorHAnsi" w:hAnsiTheme="minorHAnsi" w:cstheme="minorHAnsi"/>
          <w:b/>
        </w:rPr>
      </w:pPr>
      <w:r w:rsidRPr="00337021">
        <w:rPr>
          <w:rFonts w:asciiTheme="minorHAnsi" w:hAnsiTheme="minorHAnsi" w:cstheme="minorHAnsi"/>
          <w:b/>
        </w:rPr>
        <w:t xml:space="preserve">This specification includes Solar </w:t>
      </w:r>
      <w:proofErr w:type="spellStart"/>
      <w:r w:rsidRPr="00337021">
        <w:rPr>
          <w:rFonts w:asciiTheme="minorHAnsi" w:hAnsiTheme="minorHAnsi" w:cstheme="minorHAnsi"/>
          <w:b/>
        </w:rPr>
        <w:t>Innovations</w:t>
      </w:r>
      <w:r w:rsidR="002C669D" w:rsidRPr="00337021">
        <w:rPr>
          <w:rFonts w:asciiTheme="minorHAnsi" w:hAnsiTheme="minorHAnsi" w:cstheme="minorHAnsi"/>
          <w:b/>
          <w:vertAlign w:val="superscript"/>
        </w:rPr>
        <w:t>®</w:t>
      </w:r>
      <w:r w:rsidRPr="00337021">
        <w:rPr>
          <w:rFonts w:asciiTheme="minorHAnsi" w:hAnsiTheme="minorHAnsi" w:cstheme="minorHAnsi"/>
          <w:b/>
        </w:rPr>
        <w:t>’s</w:t>
      </w:r>
      <w:proofErr w:type="spellEnd"/>
      <w:r w:rsidRPr="00337021">
        <w:rPr>
          <w:rFonts w:asciiTheme="minorHAnsi" w:hAnsiTheme="minorHAnsi" w:cstheme="minorHAnsi"/>
          <w:b/>
        </w:rPr>
        <w:t xml:space="preserve"> </w:t>
      </w:r>
      <w:r w:rsidR="009C1AF9" w:rsidRPr="00337021">
        <w:rPr>
          <w:rFonts w:asciiTheme="minorHAnsi" w:hAnsiTheme="minorHAnsi" w:cstheme="minorHAnsi"/>
          <w:b/>
        </w:rPr>
        <w:t>glazed wood and aluminum curtain walls</w:t>
      </w:r>
      <w:r w:rsidRPr="00337021">
        <w:rPr>
          <w:rFonts w:asciiTheme="minorHAnsi" w:hAnsiTheme="minorHAnsi" w:cstheme="minorHAnsi"/>
          <w:b/>
        </w:rPr>
        <w:t xml:space="preserve"> that are</w:t>
      </w:r>
      <w:r w:rsidR="006B33D4" w:rsidRPr="00337021">
        <w:rPr>
          <w:rFonts w:asciiTheme="minorHAnsi" w:hAnsiTheme="minorHAnsi" w:cstheme="minorHAnsi"/>
          <w:b/>
        </w:rPr>
        <w:t xml:space="preserve"> </w:t>
      </w:r>
      <w:r w:rsidRPr="00337021">
        <w:rPr>
          <w:rFonts w:asciiTheme="minorHAnsi" w:hAnsiTheme="minorHAnsi" w:cstheme="minorHAnsi"/>
          <w:b/>
        </w:rPr>
        <w:t>available in any size, design, or color with custom and standard options at comparable prices. If you can imagine it, Solar Innovations</w:t>
      </w:r>
      <w:r w:rsidR="002C669D" w:rsidRPr="00337021">
        <w:rPr>
          <w:rFonts w:asciiTheme="minorHAnsi" w:hAnsiTheme="minorHAnsi" w:cstheme="minorHAnsi"/>
          <w:b/>
          <w:vertAlign w:val="superscript"/>
        </w:rPr>
        <w:t>®</w:t>
      </w:r>
      <w:r w:rsidRPr="00337021">
        <w:rPr>
          <w:rFonts w:asciiTheme="minorHAnsi" w:hAnsiTheme="minorHAnsi" w:cstheme="minorHAnsi"/>
          <w:b/>
        </w:rPr>
        <w:t xml:space="preserve"> can build it.</w:t>
      </w:r>
    </w:p>
    <w:p w:rsidR="00E779AF" w:rsidRPr="00337021" w:rsidRDefault="006E3C10" w:rsidP="00E779AF">
      <w:pPr>
        <w:pStyle w:val="Heading1"/>
        <w:rPr>
          <w:rFonts w:asciiTheme="minorHAnsi" w:hAnsiTheme="minorHAnsi" w:cstheme="minorHAnsi"/>
        </w:rPr>
      </w:pPr>
      <w:r w:rsidRPr="00337021">
        <w:rPr>
          <w:rFonts w:asciiTheme="minorHAnsi" w:hAnsiTheme="minorHAnsi" w:cstheme="minorHAnsi"/>
        </w:rPr>
        <w:t>– general</w:t>
      </w:r>
    </w:p>
    <w:p w:rsidR="0098281C" w:rsidRPr="00337021" w:rsidRDefault="006E3C10" w:rsidP="00E779AF">
      <w:pPr>
        <w:pStyle w:val="Heading2"/>
        <w:rPr>
          <w:rFonts w:asciiTheme="minorHAnsi" w:hAnsiTheme="minorHAnsi" w:cstheme="minorHAnsi"/>
        </w:rPr>
      </w:pPr>
      <w:r w:rsidRPr="00337021">
        <w:rPr>
          <w:rFonts w:asciiTheme="minorHAnsi" w:hAnsiTheme="minorHAnsi" w:cstheme="minorHAnsi"/>
        </w:rPr>
        <w:t>Section includes</w:t>
      </w:r>
    </w:p>
    <w:p w:rsidR="00D022D1" w:rsidRPr="00337021" w:rsidRDefault="00D022D1" w:rsidP="00D022D1">
      <w:pPr>
        <w:spacing w:before="240" w:after="0" w:line="240" w:lineRule="auto"/>
        <w:rPr>
          <w:rFonts w:asciiTheme="minorHAnsi" w:hAnsiTheme="minorHAnsi" w:cstheme="minorHAnsi"/>
          <w:b/>
        </w:rPr>
      </w:pPr>
      <w:r w:rsidRPr="00337021">
        <w:rPr>
          <w:rFonts w:asciiTheme="minorHAnsi" w:hAnsiTheme="minorHAnsi" w:cstheme="minorHAnsi"/>
          <w:b/>
          <w:highlight w:val="yellow"/>
        </w:rPr>
        <w:t>***Note to Specifier: Delete items below not required for project.</w:t>
      </w:r>
    </w:p>
    <w:p w:rsidR="00D520EC" w:rsidRPr="00337021" w:rsidRDefault="009A091F" w:rsidP="00D520EC">
      <w:pPr>
        <w:pStyle w:val="Heading4"/>
        <w:rPr>
          <w:rFonts w:asciiTheme="minorHAnsi" w:hAnsiTheme="minorHAnsi" w:cstheme="minorHAnsi"/>
        </w:rPr>
      </w:pPr>
      <w:r w:rsidRPr="00337021">
        <w:rPr>
          <w:rFonts w:asciiTheme="minorHAnsi" w:hAnsiTheme="minorHAnsi" w:cstheme="minorHAnsi"/>
        </w:rPr>
        <w:t xml:space="preserve">Glazed Wood and Aluminum </w:t>
      </w:r>
      <w:r w:rsidR="009C1AF9" w:rsidRPr="00337021">
        <w:rPr>
          <w:rFonts w:asciiTheme="minorHAnsi" w:hAnsiTheme="minorHAnsi" w:cstheme="minorHAnsi"/>
        </w:rPr>
        <w:t>Curtain Walls</w:t>
      </w:r>
    </w:p>
    <w:p w:rsidR="000B23D8" w:rsidRPr="00337021" w:rsidRDefault="006E3C10" w:rsidP="000B23D8">
      <w:pPr>
        <w:pStyle w:val="Heading4"/>
        <w:rPr>
          <w:rFonts w:asciiTheme="minorHAnsi" w:hAnsiTheme="minorHAnsi" w:cstheme="minorHAnsi"/>
        </w:rPr>
      </w:pPr>
      <w:r w:rsidRPr="00337021">
        <w:rPr>
          <w:rFonts w:asciiTheme="minorHAnsi" w:hAnsiTheme="minorHAnsi" w:cstheme="minorHAnsi"/>
        </w:rPr>
        <w:t>Accessories</w:t>
      </w:r>
    </w:p>
    <w:p w:rsidR="00776381" w:rsidRPr="00337021" w:rsidRDefault="006E3C10" w:rsidP="00776381">
      <w:pPr>
        <w:pStyle w:val="Heading4"/>
        <w:rPr>
          <w:rFonts w:asciiTheme="minorHAnsi" w:hAnsiTheme="minorHAnsi" w:cstheme="minorHAnsi"/>
        </w:rPr>
      </w:pPr>
      <w:r w:rsidRPr="00337021">
        <w:rPr>
          <w:rFonts w:asciiTheme="minorHAnsi" w:hAnsiTheme="minorHAnsi" w:cstheme="minorHAnsi"/>
        </w:rPr>
        <w:t>Glass and glazing</w:t>
      </w:r>
    </w:p>
    <w:p w:rsidR="000B23D8" w:rsidRPr="00337021" w:rsidRDefault="006E3C10" w:rsidP="000B23D8">
      <w:pPr>
        <w:pStyle w:val="Heading2"/>
        <w:rPr>
          <w:rFonts w:asciiTheme="minorHAnsi" w:hAnsiTheme="minorHAnsi" w:cstheme="minorHAnsi"/>
        </w:rPr>
      </w:pPr>
      <w:r w:rsidRPr="00337021">
        <w:rPr>
          <w:rFonts w:asciiTheme="minorHAnsi" w:hAnsiTheme="minorHAnsi" w:cstheme="minorHAnsi"/>
        </w:rPr>
        <w:t>related sections</w:t>
      </w:r>
    </w:p>
    <w:p w:rsidR="000B23D8" w:rsidRPr="00337021" w:rsidRDefault="006E3C10" w:rsidP="000B23D8">
      <w:pPr>
        <w:spacing w:before="240" w:after="0" w:line="240" w:lineRule="auto"/>
        <w:rPr>
          <w:rFonts w:asciiTheme="minorHAnsi" w:hAnsiTheme="minorHAnsi" w:cstheme="minorHAnsi"/>
          <w:b/>
        </w:rPr>
      </w:pPr>
      <w:r w:rsidRPr="00337021">
        <w:rPr>
          <w:rFonts w:asciiTheme="minorHAnsi" w:hAnsiTheme="minorHAnsi" w:cstheme="minorHAnsi"/>
          <w:b/>
          <w:highlight w:val="yellow"/>
        </w:rPr>
        <w:t>***Note to Specifier: Delete items below not required for project; add others as required</w:t>
      </w:r>
    </w:p>
    <w:p w:rsidR="000B23D8" w:rsidRPr="00337021" w:rsidRDefault="000B23D8" w:rsidP="000B23D8">
      <w:pPr>
        <w:rPr>
          <w:rFonts w:asciiTheme="minorHAnsi" w:hAnsiTheme="minorHAnsi" w:cstheme="minorHAnsi"/>
        </w:rPr>
      </w:pP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033000 – Cast-in-place Concrete – Openings in cast-in-place concrete</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034500 – Precast Concrete Wall Panels: Opening in precast concrete wall panels.</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048100 – Unit Masonry Assemblies – Openings in masonry</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054000 – Cold Formed Metal Framing: Framed Openings</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061000 – Rough Carpentry: Framed Openings</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062000 –</w:t>
      </w:r>
      <w:r w:rsidR="002C669D" w:rsidRPr="00337021">
        <w:rPr>
          <w:rFonts w:asciiTheme="minorHAnsi" w:hAnsiTheme="minorHAnsi" w:cstheme="minorHAnsi"/>
        </w:rPr>
        <w:t xml:space="preserve"> </w:t>
      </w:r>
      <w:r w:rsidRPr="00337021">
        <w:rPr>
          <w:rFonts w:asciiTheme="minorHAnsi" w:hAnsiTheme="minorHAnsi" w:cstheme="minorHAnsi"/>
        </w:rPr>
        <w:t>Finish Carpentry: Interior Wood Casing</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072100 – Thermal insulation: batt insulation at window perimeter</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074600 – Siding and Trim</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Section 076200 – Flashing and Sheet Metal: Flashing associated with windows and doors</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lastRenderedPageBreak/>
        <w:t>Section 079200 – Joint Sealers</w:t>
      </w:r>
    </w:p>
    <w:p w:rsidR="00173E57" w:rsidRPr="00337021" w:rsidRDefault="006E3C10" w:rsidP="00173E57">
      <w:pPr>
        <w:pStyle w:val="Heading2"/>
        <w:rPr>
          <w:rFonts w:asciiTheme="minorHAnsi" w:hAnsiTheme="minorHAnsi" w:cstheme="minorHAnsi"/>
        </w:rPr>
      </w:pPr>
      <w:r w:rsidRPr="00337021">
        <w:rPr>
          <w:rFonts w:asciiTheme="minorHAnsi" w:hAnsiTheme="minorHAnsi" w:cstheme="minorHAnsi"/>
        </w:rPr>
        <w:t>reference standards</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The latest published edition of a reference shall be applicable to this Project unless identified by a specific edition date</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All reference amendments adopted prior to the effective date of this Specification shall be applicable to this Project</w:t>
      </w:r>
    </w:p>
    <w:p w:rsidR="00173E57" w:rsidRPr="00337021" w:rsidRDefault="006E3C10" w:rsidP="00173E57">
      <w:pPr>
        <w:pStyle w:val="Heading3"/>
        <w:rPr>
          <w:rFonts w:asciiTheme="minorHAnsi" w:hAnsiTheme="minorHAnsi" w:cstheme="minorHAnsi"/>
        </w:rPr>
      </w:pPr>
      <w:r w:rsidRPr="00337021">
        <w:rPr>
          <w:rFonts w:asciiTheme="minorHAnsi" w:hAnsiTheme="minorHAnsi" w:cstheme="minorHAnsi"/>
        </w:rPr>
        <w:t>All materials, installation, and workmanship shall comply with the applicable requirements and standards addressed within the following references:</w:t>
      </w:r>
    </w:p>
    <w:p w:rsidR="00173E57" w:rsidRPr="00337021" w:rsidRDefault="006E3C10" w:rsidP="00173E57">
      <w:pPr>
        <w:spacing w:before="240" w:after="0" w:line="240" w:lineRule="auto"/>
        <w:rPr>
          <w:rFonts w:asciiTheme="minorHAnsi" w:hAnsiTheme="minorHAnsi" w:cstheme="minorHAnsi"/>
          <w:b/>
        </w:rPr>
      </w:pPr>
      <w:r w:rsidRPr="00337021">
        <w:rPr>
          <w:rFonts w:asciiTheme="minorHAnsi" w:hAnsiTheme="minorHAnsi" w:cstheme="minorHAnsi"/>
          <w:b/>
          <w:highlight w:val="yellow"/>
        </w:rPr>
        <w:t>***Note to Specifier: Delete any reference</w:t>
      </w:r>
      <w:r w:rsidR="00685959" w:rsidRPr="00337021">
        <w:rPr>
          <w:rFonts w:asciiTheme="minorHAnsi" w:hAnsiTheme="minorHAnsi" w:cstheme="minorHAnsi"/>
          <w:b/>
          <w:highlight w:val="yellow"/>
        </w:rPr>
        <w:t>s</w:t>
      </w:r>
      <w:r w:rsidRPr="00337021">
        <w:rPr>
          <w:rFonts w:asciiTheme="minorHAnsi" w:hAnsiTheme="minorHAnsi" w:cstheme="minorHAnsi"/>
          <w:b/>
          <w:highlight w:val="yellow"/>
        </w:rPr>
        <w:t xml:space="preserve"> below that are not required by the </w:t>
      </w:r>
      <w:proofErr w:type="gramStart"/>
      <w:r w:rsidRPr="00337021">
        <w:rPr>
          <w:rFonts w:asciiTheme="minorHAnsi" w:hAnsiTheme="minorHAnsi" w:cstheme="minorHAnsi"/>
          <w:b/>
          <w:highlight w:val="yellow"/>
        </w:rPr>
        <w:t>project, and</w:t>
      </w:r>
      <w:proofErr w:type="gramEnd"/>
      <w:r w:rsidRPr="00337021">
        <w:rPr>
          <w:rFonts w:asciiTheme="minorHAnsi" w:hAnsiTheme="minorHAnsi" w:cstheme="minorHAnsi"/>
          <w:b/>
          <w:highlight w:val="yellow"/>
        </w:rPr>
        <w:t xml:space="preserve"> add others as required.</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AAMA</w:t>
      </w:r>
      <w:r w:rsidR="007207F7" w:rsidRPr="00337021">
        <w:rPr>
          <w:rFonts w:asciiTheme="minorHAnsi" w:hAnsiTheme="minorHAnsi" w:cstheme="minorHAnsi"/>
        </w:rPr>
        <w:t xml:space="preserve"> </w:t>
      </w:r>
      <w:r w:rsidRPr="00337021">
        <w:rPr>
          <w:rFonts w:asciiTheme="minorHAnsi" w:hAnsiTheme="minorHAnsi" w:cstheme="minorHAnsi"/>
        </w:rPr>
        <w:t>611 – Voluntary specifications for anodized architectural aluminum (revised).</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AAMA</w:t>
      </w:r>
      <w:r w:rsidR="007207F7" w:rsidRPr="00337021">
        <w:rPr>
          <w:rFonts w:asciiTheme="minorHAnsi" w:hAnsiTheme="minorHAnsi" w:cstheme="minorHAnsi"/>
        </w:rPr>
        <w:t xml:space="preserve"> </w:t>
      </w:r>
      <w:r w:rsidRPr="00337021">
        <w:rPr>
          <w:rFonts w:asciiTheme="minorHAnsi" w:hAnsiTheme="minorHAnsi" w:cstheme="minorHAnsi"/>
        </w:rPr>
        <w:t>1503 – Voluntary test method for thermal transmittance and condensation resistance of windows, doors, and glazed wall sections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A36/A36M – Standard specification for carbon structural steel</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B221/B221M – Standard specification for aluminum and aluminum-alloy extruded bars, rods, wire</w:t>
      </w:r>
      <w:r w:rsidR="001A3C21" w:rsidRPr="00337021">
        <w:rPr>
          <w:rFonts w:asciiTheme="minorHAnsi" w:hAnsiTheme="minorHAnsi" w:cstheme="minorHAnsi"/>
        </w:rPr>
        <w:t>s</w:t>
      </w:r>
      <w:r w:rsidRPr="00337021">
        <w:rPr>
          <w:rFonts w:asciiTheme="minorHAnsi" w:hAnsiTheme="minorHAnsi" w:cstheme="minorHAnsi"/>
        </w:rPr>
        <w:t>, profiles, and tubes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B241/B241M – Standard specification for aluminum and aluminum-alloy seamless pipe and seamless tubes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C1115 – Standard specification for dense elastomeric silicone rubber gaskets and accessories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C864 – Standard specification for dense elastomeric compression seal gaskets, setting blocks, and spacers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E283 – Standard test method for structural performance of exterior windows, curtain walls, and doors by uniform static air pressure difference.</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E330 – Standard test method for structural performance of exterior windows, curtain walls, and doors by uniform static air pressure difference</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E331 – Standard test method for water penetration of exterior windows, curtain walls, and doors by uniform static air pressure difference</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lastRenderedPageBreak/>
        <w:t>ASTM E547 – Water penetration of exterior windows, curtain walls, and doors.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ASTM E1886 – Standard test method for performance of exterior windows, curtain walls, doors, and impact protective systems impacted by missiles and exposed to cyclic pressure differentials</w:t>
      </w:r>
    </w:p>
    <w:p w:rsidR="00173E57" w:rsidRPr="00337021" w:rsidRDefault="007207F7" w:rsidP="00173E57">
      <w:pPr>
        <w:pStyle w:val="Heading4"/>
        <w:rPr>
          <w:rFonts w:asciiTheme="minorHAnsi" w:hAnsiTheme="minorHAnsi" w:cstheme="minorHAnsi"/>
        </w:rPr>
      </w:pPr>
      <w:r w:rsidRPr="00337021">
        <w:rPr>
          <w:rFonts w:asciiTheme="minorHAnsi" w:hAnsiTheme="minorHAnsi" w:cstheme="minorHAnsi"/>
        </w:rPr>
        <w:t>ASTM E</w:t>
      </w:r>
      <w:r w:rsidR="006E3C10" w:rsidRPr="00337021">
        <w:rPr>
          <w:rFonts w:asciiTheme="minorHAnsi" w:hAnsiTheme="minorHAnsi" w:cstheme="minorHAnsi"/>
        </w:rPr>
        <w:t>1996 – Standard specification for performance of exterior windows, curtain walls, doors, and impact protective systems impacted by windborne debris in hurricanes</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AWS D1 – Structural welding code</w:t>
      </w:r>
    </w:p>
    <w:p w:rsidR="00173E57" w:rsidRPr="00337021" w:rsidRDefault="006E3C10" w:rsidP="00173E57">
      <w:pPr>
        <w:pStyle w:val="Heading4"/>
        <w:rPr>
          <w:rFonts w:asciiTheme="minorHAnsi" w:hAnsiTheme="minorHAnsi" w:cstheme="minorHAnsi"/>
        </w:rPr>
      </w:pPr>
      <w:r w:rsidRPr="00337021">
        <w:rPr>
          <w:rFonts w:asciiTheme="minorHAnsi" w:hAnsiTheme="minorHAnsi" w:cstheme="minorHAnsi"/>
        </w:rPr>
        <w:t>FGMA – Flat glass marketing association, glazing manual</w:t>
      </w:r>
    </w:p>
    <w:p w:rsidR="0028736D" w:rsidRPr="00337021" w:rsidRDefault="001640A3" w:rsidP="0028736D">
      <w:pPr>
        <w:pStyle w:val="Heading2"/>
        <w:rPr>
          <w:rFonts w:asciiTheme="minorHAnsi" w:hAnsiTheme="minorHAnsi" w:cstheme="minorHAnsi"/>
        </w:rPr>
      </w:pPr>
      <w:r w:rsidRPr="00337021">
        <w:rPr>
          <w:rFonts w:asciiTheme="minorHAnsi" w:hAnsiTheme="minorHAnsi" w:cstheme="minorHAnsi"/>
        </w:rPr>
        <w:t>performance requirements</w:t>
      </w:r>
    </w:p>
    <w:p w:rsidR="001640A3" w:rsidRPr="00337021" w:rsidRDefault="001640A3" w:rsidP="00514DE5">
      <w:pPr>
        <w:pStyle w:val="Heading3"/>
        <w:rPr>
          <w:rFonts w:asciiTheme="minorHAnsi" w:hAnsiTheme="minorHAnsi" w:cstheme="minorHAnsi"/>
        </w:rPr>
      </w:pPr>
      <w:r w:rsidRPr="00337021">
        <w:rPr>
          <w:rFonts w:asciiTheme="minorHAnsi" w:hAnsiTheme="minorHAnsi" w:cstheme="minorHAnsi"/>
        </w:rPr>
        <w:t xml:space="preserve">Air </w:t>
      </w:r>
      <w:r w:rsidR="00776381" w:rsidRPr="00337021">
        <w:rPr>
          <w:rFonts w:asciiTheme="minorHAnsi" w:hAnsiTheme="minorHAnsi" w:cstheme="minorHAnsi"/>
        </w:rPr>
        <w:t>and Water Leakage</w:t>
      </w:r>
      <w:r w:rsidRPr="00337021">
        <w:rPr>
          <w:rFonts w:asciiTheme="minorHAnsi" w:hAnsiTheme="minorHAnsi" w:cstheme="minorHAnsi"/>
        </w:rPr>
        <w:t xml:space="preserve"> – Design, fabricate, assemble, and erect the aluminum glazed system to be permanently free of significant air leakage. Significant leakage shall be defined as a differential test pressure amounting to 20 percent of specified strengt</w:t>
      </w:r>
      <w:r w:rsidR="00514DE5" w:rsidRPr="00337021">
        <w:rPr>
          <w:rFonts w:asciiTheme="minorHAnsi" w:hAnsiTheme="minorHAnsi" w:cstheme="minorHAnsi"/>
        </w:rPr>
        <w:t>h performance pressure required</w:t>
      </w:r>
      <w:r w:rsidRPr="00337021">
        <w:rPr>
          <w:rFonts w:asciiTheme="minorHAnsi" w:hAnsiTheme="minorHAnsi" w:cstheme="minorHAnsi"/>
        </w:rPr>
        <w:t xml:space="preserve"> with operable windows doors, or joints (if any) sealed to prevent crack leakage.</w:t>
      </w:r>
    </w:p>
    <w:p w:rsidR="00776381" w:rsidRPr="00337021" w:rsidRDefault="00611283" w:rsidP="00776381">
      <w:pPr>
        <w:pStyle w:val="Heading4"/>
        <w:rPr>
          <w:rFonts w:asciiTheme="minorHAnsi" w:hAnsiTheme="minorHAnsi" w:cstheme="minorHAnsi"/>
        </w:rPr>
      </w:pPr>
      <w:r w:rsidRPr="00337021">
        <w:rPr>
          <w:rFonts w:asciiTheme="minorHAnsi" w:hAnsiTheme="minorHAnsi" w:cstheme="minorHAnsi"/>
        </w:rPr>
        <w:t>Significant Air Leakage – No m</w:t>
      </w:r>
      <w:r w:rsidR="00776381" w:rsidRPr="00337021">
        <w:rPr>
          <w:rFonts w:asciiTheme="minorHAnsi" w:hAnsiTheme="minorHAnsi" w:cstheme="minorHAnsi"/>
        </w:rPr>
        <w:t xml:space="preserve">ore than 0.060 cfm per square foot (projected area of module), determine by ASTM </w:t>
      </w:r>
      <w:r w:rsidR="007207F7" w:rsidRPr="00337021">
        <w:rPr>
          <w:rFonts w:asciiTheme="minorHAnsi" w:hAnsiTheme="minorHAnsi" w:cstheme="minorHAnsi"/>
        </w:rPr>
        <w:t>E</w:t>
      </w:r>
      <w:r w:rsidR="00776381" w:rsidRPr="00337021">
        <w:rPr>
          <w:rFonts w:asciiTheme="minorHAnsi" w:hAnsiTheme="minorHAnsi" w:cstheme="minorHAnsi"/>
        </w:rPr>
        <w:t>283</w:t>
      </w:r>
    </w:p>
    <w:p w:rsidR="00514DE5" w:rsidRPr="00337021" w:rsidRDefault="00776381" w:rsidP="00514DE5">
      <w:pPr>
        <w:pStyle w:val="Heading4"/>
        <w:rPr>
          <w:rFonts w:asciiTheme="minorHAnsi" w:hAnsiTheme="minorHAnsi" w:cstheme="minorHAnsi"/>
        </w:rPr>
      </w:pPr>
      <w:r w:rsidRPr="00337021">
        <w:rPr>
          <w:rFonts w:asciiTheme="minorHAnsi" w:hAnsiTheme="minorHAnsi" w:cstheme="minorHAnsi"/>
        </w:rPr>
        <w:t>Significant Water Leakage – Any uncontrolled penetration</w:t>
      </w:r>
      <w:r w:rsidR="007207F7" w:rsidRPr="00337021">
        <w:rPr>
          <w:rFonts w:asciiTheme="minorHAnsi" w:hAnsiTheme="minorHAnsi" w:cstheme="minorHAnsi"/>
        </w:rPr>
        <w:t xml:space="preserve"> of water, determined by ASTM E</w:t>
      </w:r>
      <w:r w:rsidRPr="00337021">
        <w:rPr>
          <w:rFonts w:asciiTheme="minorHAnsi" w:hAnsiTheme="minorHAnsi" w:cstheme="minorHAnsi"/>
        </w:rPr>
        <w:t>331; at test pressure equal to 10% of positive wind press</w:t>
      </w:r>
      <w:r w:rsidR="00666097" w:rsidRPr="00337021">
        <w:rPr>
          <w:rFonts w:asciiTheme="minorHAnsi" w:hAnsiTheme="minorHAnsi" w:cstheme="minorHAnsi"/>
        </w:rPr>
        <w:t>ure design, but not less than 9</w:t>
      </w:r>
      <w:r w:rsidRPr="00337021">
        <w:rPr>
          <w:rFonts w:asciiTheme="minorHAnsi" w:hAnsiTheme="minorHAnsi" w:cstheme="minorHAnsi"/>
        </w:rPr>
        <w:t xml:space="preserve"> psf.</w:t>
      </w:r>
    </w:p>
    <w:p w:rsidR="00CA13E5" w:rsidRPr="00337021" w:rsidRDefault="00CA13E5" w:rsidP="00CA13E5">
      <w:pPr>
        <w:pStyle w:val="Heading3"/>
        <w:rPr>
          <w:rFonts w:asciiTheme="minorHAnsi" w:hAnsiTheme="minorHAnsi" w:cstheme="minorHAnsi"/>
        </w:rPr>
      </w:pPr>
      <w:r w:rsidRPr="00337021">
        <w:rPr>
          <w:rFonts w:asciiTheme="minorHAnsi" w:hAnsiTheme="minorHAnsi" w:cstheme="minorHAnsi"/>
        </w:rPr>
        <w:t>Structural Performance – Structural performance as tested in accordance with ASTM-E330; with no glass breakage or permanent damage to fasteners, anchors, hardware, or actuating mechanisms</w:t>
      </w:r>
    </w:p>
    <w:p w:rsidR="00CA13E5" w:rsidRPr="00337021" w:rsidRDefault="00CA13E5" w:rsidP="00CA13E5">
      <w:pPr>
        <w:pStyle w:val="Heading4"/>
        <w:rPr>
          <w:rFonts w:asciiTheme="minorHAnsi" w:hAnsiTheme="minorHAnsi" w:cstheme="minorHAnsi"/>
        </w:rPr>
      </w:pPr>
      <w:r w:rsidRPr="00337021">
        <w:rPr>
          <w:rFonts w:asciiTheme="minorHAnsi" w:hAnsiTheme="minorHAnsi" w:cstheme="minorHAnsi"/>
        </w:rPr>
        <w:t>Normal wall deflection should not exce</w:t>
      </w:r>
      <w:r w:rsidR="005A007B" w:rsidRPr="00337021">
        <w:rPr>
          <w:rFonts w:asciiTheme="minorHAnsi" w:hAnsiTheme="minorHAnsi" w:cstheme="minorHAnsi"/>
        </w:rPr>
        <w:t>ed 1/175 of clear span for span</w:t>
      </w:r>
      <w:r w:rsidRPr="00337021">
        <w:rPr>
          <w:rFonts w:asciiTheme="minorHAnsi" w:hAnsiTheme="minorHAnsi" w:cstheme="minorHAnsi"/>
        </w:rPr>
        <w:t xml:space="preserve"> lengths</w:t>
      </w:r>
      <w:r w:rsidR="000B1620" w:rsidRPr="00337021">
        <w:rPr>
          <w:rFonts w:asciiTheme="minorHAnsi" w:hAnsiTheme="minorHAnsi" w:cstheme="minorHAnsi"/>
        </w:rPr>
        <w:t xml:space="preserve"> of 13'6" or less and 1/240 + ¼"</w:t>
      </w:r>
      <w:r w:rsidRPr="00337021">
        <w:rPr>
          <w:rFonts w:asciiTheme="minorHAnsi" w:hAnsiTheme="minorHAnsi" w:cstheme="minorHAnsi"/>
        </w:rPr>
        <w:t xml:space="preserve"> for all o</w:t>
      </w:r>
      <w:r w:rsidR="00666097" w:rsidRPr="00337021">
        <w:rPr>
          <w:rFonts w:asciiTheme="minorHAnsi" w:hAnsiTheme="minorHAnsi" w:cstheme="minorHAnsi"/>
        </w:rPr>
        <w:t>thers. Restrict deflection to ¾"</w:t>
      </w:r>
      <w:r w:rsidRPr="00337021">
        <w:rPr>
          <w:rFonts w:asciiTheme="minorHAnsi" w:hAnsiTheme="minorHAnsi" w:cstheme="minorHAnsi"/>
        </w:rPr>
        <w:t xml:space="preserve"> maximum for individual glazing </w:t>
      </w:r>
      <w:proofErr w:type="spellStart"/>
      <w:r w:rsidRPr="00337021">
        <w:rPr>
          <w:rFonts w:asciiTheme="minorHAnsi" w:hAnsiTheme="minorHAnsi" w:cstheme="minorHAnsi"/>
        </w:rPr>
        <w:t>lites</w:t>
      </w:r>
      <w:proofErr w:type="spellEnd"/>
      <w:r w:rsidRPr="00337021">
        <w:rPr>
          <w:rFonts w:asciiTheme="minorHAnsi" w:hAnsiTheme="minorHAnsi" w:cstheme="minorHAnsi"/>
        </w:rPr>
        <w:t>.</w:t>
      </w:r>
    </w:p>
    <w:p w:rsidR="00CA13E5" w:rsidRPr="00337021" w:rsidRDefault="00CA13E5" w:rsidP="00CA13E5">
      <w:pPr>
        <w:pStyle w:val="Heading4"/>
        <w:rPr>
          <w:rFonts w:asciiTheme="minorHAnsi" w:hAnsiTheme="minorHAnsi" w:cstheme="minorHAnsi"/>
        </w:rPr>
      </w:pPr>
      <w:r w:rsidRPr="00337021">
        <w:rPr>
          <w:rFonts w:asciiTheme="minorHAnsi" w:hAnsiTheme="minorHAnsi" w:cstheme="minorHAnsi"/>
        </w:rPr>
        <w:t>Parallel to wall deflection should not exceed 75% of glass edge clearance. Rest</w:t>
      </w:r>
      <w:r w:rsidR="000B1620" w:rsidRPr="00337021">
        <w:rPr>
          <w:rFonts w:asciiTheme="minorHAnsi" w:hAnsiTheme="minorHAnsi" w:cstheme="minorHAnsi"/>
        </w:rPr>
        <w:t>rict deflection to L/360 or 1/8"</w:t>
      </w:r>
      <w:r w:rsidRPr="00337021">
        <w:rPr>
          <w:rFonts w:asciiTheme="minorHAnsi" w:hAnsiTheme="minorHAnsi" w:cstheme="minorHAnsi"/>
        </w:rPr>
        <w:t xml:space="preserve"> maxim</w:t>
      </w:r>
      <w:r w:rsidR="000B1620" w:rsidRPr="00337021">
        <w:rPr>
          <w:rFonts w:asciiTheme="minorHAnsi" w:hAnsiTheme="minorHAnsi" w:cstheme="minorHAnsi"/>
        </w:rPr>
        <w:t>um. Restrict deflection to 1/16"</w:t>
      </w:r>
      <w:r w:rsidRPr="00337021">
        <w:rPr>
          <w:rFonts w:asciiTheme="minorHAnsi" w:hAnsiTheme="minorHAnsi" w:cstheme="minorHAnsi"/>
        </w:rPr>
        <w:t xml:space="preserve"> maximum above doors and/or windows. It shall be permitted to increase the deflection to 1/8</w:t>
      </w:r>
      <w:r w:rsidR="00666097" w:rsidRPr="00337021">
        <w:rPr>
          <w:rFonts w:asciiTheme="minorHAnsi" w:hAnsiTheme="minorHAnsi" w:cstheme="minorHAnsi"/>
        </w:rPr>
        <w:t>"</w:t>
      </w:r>
      <w:r w:rsidRPr="00337021">
        <w:rPr>
          <w:rFonts w:asciiTheme="minorHAnsi" w:hAnsiTheme="minorHAnsi" w:cstheme="minorHAnsi"/>
        </w:rPr>
        <w:t xml:space="preserve"> if the door operation is not affected.</w:t>
      </w:r>
    </w:p>
    <w:p w:rsidR="00CA13E5" w:rsidRPr="00337021" w:rsidRDefault="00CA13E5" w:rsidP="00CA13E5">
      <w:pPr>
        <w:pStyle w:val="Heading4"/>
        <w:rPr>
          <w:rFonts w:asciiTheme="minorHAnsi" w:hAnsiTheme="minorHAnsi" w:cstheme="minorHAnsi"/>
        </w:rPr>
      </w:pPr>
      <w:r w:rsidRPr="00337021">
        <w:rPr>
          <w:rFonts w:asciiTheme="minorHAnsi" w:hAnsiTheme="minorHAnsi" w:cstheme="minorHAnsi"/>
        </w:rPr>
        <w:t xml:space="preserve">Deflection of the entire assembly, including, but not limited </w:t>
      </w:r>
      <w:r w:rsidR="000B1620" w:rsidRPr="00337021">
        <w:rPr>
          <w:rFonts w:asciiTheme="minorHAnsi" w:hAnsiTheme="minorHAnsi" w:cstheme="minorHAnsi"/>
        </w:rPr>
        <w:t>to, glass, shall not exceed 1 ½"</w:t>
      </w:r>
    </w:p>
    <w:p w:rsidR="00EB729C" w:rsidRPr="00337021" w:rsidRDefault="00EB729C" w:rsidP="00EB729C">
      <w:pPr>
        <w:pStyle w:val="Heading3"/>
        <w:ind w:left="1260"/>
        <w:rPr>
          <w:rFonts w:asciiTheme="minorHAnsi" w:hAnsiTheme="minorHAnsi" w:cstheme="minorHAnsi"/>
          <w:szCs w:val="24"/>
        </w:rPr>
      </w:pPr>
      <w:r w:rsidRPr="00337021">
        <w:rPr>
          <w:rFonts w:asciiTheme="minorHAnsi" w:hAnsiTheme="minorHAnsi" w:cstheme="minorHAnsi"/>
          <w:szCs w:val="24"/>
        </w:rPr>
        <w:lastRenderedPageBreak/>
        <w:t>Thermal Performance – Tested values, certifications, and simulation protocols</w:t>
      </w:r>
    </w:p>
    <w:p w:rsidR="00EB729C" w:rsidRPr="00337021" w:rsidRDefault="00EB729C" w:rsidP="00EB729C">
      <w:pPr>
        <w:pStyle w:val="Heading4"/>
        <w:rPr>
          <w:rFonts w:asciiTheme="minorHAnsi" w:hAnsiTheme="minorHAnsi" w:cstheme="minorHAnsi"/>
          <w:szCs w:val="24"/>
        </w:rPr>
      </w:pPr>
      <w:r w:rsidRPr="00337021">
        <w:rPr>
          <w:rFonts w:asciiTheme="minorHAnsi" w:hAnsiTheme="minorHAnsi" w:cstheme="minorHAnsi"/>
          <w:szCs w:val="24"/>
        </w:rPr>
        <w:t>U-Value – Unit to comply with the U-value NFRC rated, or simulated in accordance with NFRC 100 protocol, shown in manufacturers latest published data for the glazing and sill specified.</w:t>
      </w:r>
    </w:p>
    <w:p w:rsidR="00EB729C" w:rsidRPr="00337021" w:rsidRDefault="00EB729C" w:rsidP="00EB729C">
      <w:pPr>
        <w:pStyle w:val="Heading5"/>
        <w:rPr>
          <w:rFonts w:asciiTheme="minorHAnsi" w:hAnsiTheme="minorHAnsi" w:cstheme="minorHAnsi"/>
          <w:szCs w:val="24"/>
        </w:rPr>
      </w:pPr>
      <w:r w:rsidRPr="00337021">
        <w:rPr>
          <w:rFonts w:asciiTheme="minorHAnsi" w:hAnsiTheme="minorHAnsi" w:cstheme="minorHAnsi"/>
          <w:szCs w:val="24"/>
        </w:rPr>
        <w:t>U-Value requirement – Based on glazing (consult manufacturer)</w:t>
      </w:r>
    </w:p>
    <w:p w:rsidR="00EB729C" w:rsidRPr="00337021" w:rsidRDefault="00EB729C" w:rsidP="00EB729C">
      <w:pPr>
        <w:pStyle w:val="Heading4"/>
        <w:rPr>
          <w:rFonts w:asciiTheme="minorHAnsi" w:hAnsiTheme="minorHAnsi" w:cstheme="minorHAnsi"/>
          <w:szCs w:val="24"/>
        </w:rPr>
      </w:pPr>
      <w:r w:rsidRPr="00337021">
        <w:rPr>
          <w:rFonts w:asciiTheme="minorHAnsi" w:hAnsiTheme="minorHAnsi" w:cstheme="minorHAnsi"/>
          <w:szCs w:val="24"/>
        </w:rPr>
        <w:t>Solar Heat Gain Coefficient – Unit to comply with the Solar Heat Gain Coefficient NFRC rated, or simulated in accordance with NFRC 200 protocol, shown in manufacturers latest published data for the glazing and sill specified.</w:t>
      </w:r>
    </w:p>
    <w:p w:rsidR="00EB729C" w:rsidRPr="00337021" w:rsidRDefault="00EB729C" w:rsidP="00EB729C">
      <w:pPr>
        <w:pStyle w:val="Heading5"/>
        <w:rPr>
          <w:rFonts w:asciiTheme="minorHAnsi" w:hAnsiTheme="minorHAnsi" w:cstheme="minorHAnsi"/>
        </w:rPr>
      </w:pPr>
      <w:r w:rsidRPr="00337021">
        <w:rPr>
          <w:rFonts w:asciiTheme="minorHAnsi" w:hAnsiTheme="minorHAnsi" w:cstheme="minorHAnsi"/>
        </w:rPr>
        <w:t>SHGC requirement – Based on glazing (consult manufacturer)</w:t>
      </w:r>
    </w:p>
    <w:p w:rsidR="00EB729C" w:rsidRPr="00337021" w:rsidRDefault="00EB729C" w:rsidP="00EB729C">
      <w:pPr>
        <w:pStyle w:val="Heading4"/>
        <w:rPr>
          <w:rFonts w:asciiTheme="minorHAnsi" w:hAnsiTheme="minorHAnsi" w:cstheme="minorHAnsi"/>
          <w:szCs w:val="24"/>
        </w:rPr>
      </w:pPr>
      <w:r w:rsidRPr="00337021">
        <w:rPr>
          <w:rFonts w:asciiTheme="minorHAnsi" w:hAnsiTheme="minorHAnsi" w:cstheme="minorHAnsi"/>
          <w:szCs w:val="24"/>
        </w:rPr>
        <w:t>Visible Light transmittance – Unit to be simulated for complete system visible light transmittance for the specific system details including glazing and required sill.</w:t>
      </w:r>
    </w:p>
    <w:p w:rsidR="00EB729C" w:rsidRPr="00337021" w:rsidRDefault="00EB729C" w:rsidP="00EB729C">
      <w:pPr>
        <w:pStyle w:val="Heading5"/>
        <w:rPr>
          <w:rFonts w:asciiTheme="minorHAnsi" w:hAnsiTheme="minorHAnsi" w:cstheme="minorHAnsi"/>
          <w:szCs w:val="24"/>
        </w:rPr>
      </w:pPr>
      <w:r w:rsidRPr="00337021">
        <w:rPr>
          <w:rFonts w:asciiTheme="minorHAnsi" w:hAnsiTheme="minorHAnsi" w:cstheme="minorHAnsi"/>
        </w:rPr>
        <w:t>Visible Light Transmittance– Based on glazing (consult manufacturer)</w:t>
      </w:r>
    </w:p>
    <w:p w:rsidR="00ED3A65" w:rsidRPr="00337021" w:rsidRDefault="00776381">
      <w:pPr>
        <w:pStyle w:val="Heading2"/>
        <w:rPr>
          <w:rFonts w:asciiTheme="minorHAnsi" w:hAnsiTheme="minorHAnsi" w:cstheme="minorHAnsi"/>
        </w:rPr>
      </w:pPr>
      <w:r w:rsidRPr="00337021">
        <w:rPr>
          <w:rFonts w:asciiTheme="minorHAnsi" w:hAnsiTheme="minorHAnsi" w:cstheme="minorHAnsi"/>
        </w:rPr>
        <w:t xml:space="preserve">Manufacturer’s Certificates </w:t>
      </w:r>
    </w:p>
    <w:p w:rsidR="001F784D" w:rsidRPr="00337021" w:rsidRDefault="001F784D" w:rsidP="001F784D">
      <w:pPr>
        <w:spacing w:before="240" w:after="0" w:line="240" w:lineRule="auto"/>
        <w:rPr>
          <w:rFonts w:asciiTheme="minorHAnsi" w:hAnsiTheme="minorHAnsi" w:cstheme="minorHAnsi"/>
          <w:b/>
        </w:rPr>
      </w:pPr>
      <w:r w:rsidRPr="00337021">
        <w:rPr>
          <w:rFonts w:asciiTheme="minorHAnsi" w:hAnsiTheme="minorHAnsi" w:cstheme="minorHAnsi"/>
          <w:b/>
          <w:highlight w:val="yellow"/>
        </w:rPr>
        <w:t xml:space="preserve">***Note to Specifier: </w:t>
      </w:r>
      <w:r w:rsidR="009F6740" w:rsidRPr="00337021">
        <w:rPr>
          <w:rFonts w:asciiTheme="minorHAnsi" w:hAnsiTheme="minorHAnsi" w:cstheme="minorHAnsi"/>
          <w:b/>
          <w:highlight w:val="yellow"/>
        </w:rPr>
        <w:t xml:space="preserve"> Select the appropriate set of test results for the project details</w:t>
      </w:r>
      <w:r w:rsidRPr="00337021">
        <w:rPr>
          <w:rFonts w:asciiTheme="minorHAnsi" w:hAnsiTheme="minorHAnsi" w:cstheme="minorHAnsi"/>
          <w:b/>
          <w:highlight w:val="yellow"/>
        </w:rPr>
        <w:t>.</w:t>
      </w:r>
      <w:r w:rsidR="009F6740" w:rsidRPr="00337021">
        <w:rPr>
          <w:rFonts w:asciiTheme="minorHAnsi" w:hAnsiTheme="minorHAnsi" w:cstheme="minorHAnsi"/>
          <w:b/>
          <w:highlight w:val="yellow"/>
        </w:rPr>
        <w:t xml:space="preserve">  Delete all other paragraphs.</w:t>
      </w:r>
    </w:p>
    <w:p w:rsidR="000B5D67" w:rsidRPr="00337021" w:rsidRDefault="00666097" w:rsidP="00666097">
      <w:pPr>
        <w:pStyle w:val="Heading3"/>
        <w:rPr>
          <w:rFonts w:asciiTheme="minorHAnsi" w:hAnsiTheme="minorHAnsi" w:cstheme="minorHAnsi"/>
        </w:rPr>
      </w:pPr>
      <w:r w:rsidRPr="00337021">
        <w:rPr>
          <w:rFonts w:asciiTheme="minorHAnsi" w:hAnsiTheme="minorHAnsi" w:cstheme="minorHAnsi"/>
        </w:rPr>
        <w:t>Solar Curtain Wall Panel</w:t>
      </w:r>
    </w:p>
    <w:p w:rsidR="00DB1189" w:rsidRPr="00337021" w:rsidRDefault="007207F7" w:rsidP="00DB1189">
      <w:pPr>
        <w:pStyle w:val="Heading4"/>
        <w:rPr>
          <w:rFonts w:asciiTheme="minorHAnsi" w:hAnsiTheme="minorHAnsi" w:cstheme="minorHAnsi"/>
        </w:rPr>
      </w:pPr>
      <w:r w:rsidRPr="00337021">
        <w:rPr>
          <w:rFonts w:asciiTheme="minorHAnsi" w:hAnsiTheme="minorHAnsi" w:cstheme="minorHAnsi"/>
        </w:rPr>
        <w:t>Air Infiltration Test – ASTM E</w:t>
      </w:r>
      <w:r w:rsidR="00DB1189" w:rsidRPr="00337021">
        <w:rPr>
          <w:rFonts w:asciiTheme="minorHAnsi" w:hAnsiTheme="minorHAnsi" w:cstheme="minorHAnsi"/>
        </w:rPr>
        <w:t>283</w:t>
      </w:r>
    </w:p>
    <w:p w:rsidR="00DB1189" w:rsidRPr="00337021" w:rsidRDefault="00DB1189" w:rsidP="00DB1189">
      <w:pPr>
        <w:pStyle w:val="Heading5"/>
        <w:rPr>
          <w:rFonts w:asciiTheme="minorHAnsi" w:hAnsiTheme="minorHAnsi" w:cstheme="minorHAnsi"/>
        </w:rPr>
      </w:pPr>
      <w:r w:rsidRPr="00337021">
        <w:rPr>
          <w:rFonts w:asciiTheme="minorHAnsi" w:hAnsiTheme="minorHAnsi" w:cstheme="minorHAnsi"/>
        </w:rPr>
        <w:t>Force 6.24psf = 0.09cfm/ft²</w:t>
      </w:r>
    </w:p>
    <w:p w:rsidR="00DB1189" w:rsidRPr="00337021" w:rsidRDefault="007207F7" w:rsidP="00DB1189">
      <w:pPr>
        <w:pStyle w:val="Heading4"/>
        <w:rPr>
          <w:rFonts w:asciiTheme="minorHAnsi" w:hAnsiTheme="minorHAnsi" w:cstheme="minorHAnsi"/>
        </w:rPr>
      </w:pPr>
      <w:r w:rsidRPr="00337021">
        <w:rPr>
          <w:rFonts w:asciiTheme="minorHAnsi" w:hAnsiTheme="minorHAnsi" w:cstheme="minorHAnsi"/>
        </w:rPr>
        <w:t>Water Penetration Test – ASTM E</w:t>
      </w:r>
      <w:r w:rsidR="00DB1189" w:rsidRPr="00337021">
        <w:rPr>
          <w:rFonts w:asciiTheme="minorHAnsi" w:hAnsiTheme="minorHAnsi" w:cstheme="minorHAnsi"/>
        </w:rPr>
        <w:t>331</w:t>
      </w:r>
    </w:p>
    <w:p w:rsidR="00DB1189" w:rsidRPr="00337021" w:rsidRDefault="00DB1189" w:rsidP="00DB1189">
      <w:pPr>
        <w:pStyle w:val="Heading5"/>
        <w:rPr>
          <w:rFonts w:asciiTheme="minorHAnsi" w:hAnsiTheme="minorHAnsi" w:cstheme="minorHAnsi"/>
        </w:rPr>
      </w:pPr>
      <w:r w:rsidRPr="00337021">
        <w:rPr>
          <w:rFonts w:asciiTheme="minorHAnsi" w:hAnsiTheme="minorHAnsi" w:cstheme="minorHAnsi"/>
        </w:rPr>
        <w:t>Water pressure of 9.0psf and 5.0gph/ft</w:t>
      </w:r>
      <w:r w:rsidRPr="00337021">
        <w:rPr>
          <w:rFonts w:asciiTheme="minorHAnsi" w:hAnsiTheme="minorHAnsi" w:cstheme="minorHAnsi"/>
          <w:vertAlign w:val="superscript"/>
        </w:rPr>
        <w:t>2</w:t>
      </w:r>
      <w:r w:rsidRPr="00337021">
        <w:rPr>
          <w:rFonts w:asciiTheme="minorHAnsi" w:hAnsiTheme="minorHAnsi" w:cstheme="minorHAnsi"/>
        </w:rPr>
        <w:t xml:space="preserve"> = no leakage</w:t>
      </w:r>
    </w:p>
    <w:p w:rsidR="00DB1189" w:rsidRPr="00337021" w:rsidRDefault="00DB1189" w:rsidP="00DB1189">
      <w:pPr>
        <w:pStyle w:val="Heading4"/>
        <w:rPr>
          <w:rFonts w:asciiTheme="minorHAnsi" w:hAnsiTheme="minorHAnsi" w:cstheme="minorHAnsi"/>
        </w:rPr>
      </w:pPr>
      <w:r w:rsidRPr="00337021">
        <w:rPr>
          <w:rFonts w:asciiTheme="minorHAnsi" w:hAnsiTheme="minorHAnsi" w:cstheme="minorHAnsi"/>
        </w:rPr>
        <w:t>Uniform Structural Load Test – ASTM E330</w:t>
      </w:r>
    </w:p>
    <w:p w:rsidR="00DB1189" w:rsidRPr="00337021" w:rsidRDefault="00DB1189" w:rsidP="00DB1189">
      <w:pPr>
        <w:pStyle w:val="Heading5"/>
        <w:rPr>
          <w:rFonts w:asciiTheme="minorHAnsi" w:hAnsiTheme="minorHAnsi" w:cstheme="minorHAnsi"/>
        </w:rPr>
      </w:pPr>
      <w:r w:rsidRPr="00337021">
        <w:rPr>
          <w:rFonts w:asciiTheme="minorHAnsi" w:hAnsiTheme="minorHAnsi" w:cstheme="minorHAnsi"/>
        </w:rPr>
        <w:t>Force of 90.0psf positive = 0.138" permanent set (overload)</w:t>
      </w:r>
    </w:p>
    <w:p w:rsidR="00DB1189" w:rsidRPr="00337021" w:rsidRDefault="00DB1189" w:rsidP="00DB1189">
      <w:pPr>
        <w:pStyle w:val="Heading5"/>
        <w:rPr>
          <w:rFonts w:asciiTheme="minorHAnsi" w:hAnsiTheme="minorHAnsi" w:cstheme="minorHAnsi"/>
        </w:rPr>
      </w:pPr>
      <w:r w:rsidRPr="00337021">
        <w:rPr>
          <w:rFonts w:asciiTheme="minorHAnsi" w:hAnsiTheme="minorHAnsi" w:cstheme="minorHAnsi"/>
        </w:rPr>
        <w:t>Force of 90.0psf negative = 0.167" permanent set (overload)</w:t>
      </w:r>
    </w:p>
    <w:p w:rsidR="00DB1189" w:rsidRPr="00337021" w:rsidRDefault="00DB1189" w:rsidP="00DB1189">
      <w:pPr>
        <w:pStyle w:val="Heading4"/>
        <w:rPr>
          <w:rFonts w:asciiTheme="minorHAnsi" w:hAnsiTheme="minorHAnsi" w:cstheme="minorHAnsi"/>
        </w:rPr>
      </w:pPr>
      <w:r w:rsidRPr="00337021">
        <w:rPr>
          <w:rFonts w:asciiTheme="minorHAnsi" w:hAnsiTheme="minorHAnsi" w:cstheme="minorHAnsi"/>
        </w:rPr>
        <w:t>Florida Product Approval</w:t>
      </w:r>
    </w:p>
    <w:p w:rsidR="00DB1189" w:rsidRPr="00337021" w:rsidRDefault="001E6564" w:rsidP="00DB1189">
      <w:pPr>
        <w:pStyle w:val="Heading5"/>
        <w:rPr>
          <w:rFonts w:asciiTheme="minorHAnsi" w:hAnsiTheme="minorHAnsi" w:cstheme="minorHAnsi"/>
        </w:rPr>
      </w:pPr>
      <w:r w:rsidRPr="00337021">
        <w:rPr>
          <w:rFonts w:asciiTheme="minorHAnsi" w:hAnsiTheme="minorHAnsi" w:cstheme="minorHAnsi"/>
        </w:rPr>
        <w:t>Impact FL #13582.1</w:t>
      </w:r>
    </w:p>
    <w:p w:rsidR="00316B50" w:rsidRPr="00337021" w:rsidRDefault="00316B50" w:rsidP="00316B50">
      <w:pPr>
        <w:pStyle w:val="Heading3"/>
        <w:rPr>
          <w:rFonts w:asciiTheme="minorHAnsi" w:hAnsiTheme="minorHAnsi" w:cstheme="minorHAnsi"/>
        </w:rPr>
      </w:pPr>
      <w:r w:rsidRPr="00337021">
        <w:rPr>
          <w:rFonts w:asciiTheme="minorHAnsi" w:hAnsiTheme="minorHAnsi" w:cstheme="minorHAnsi"/>
        </w:rPr>
        <w:t>Wood Curtain Wall - Flat</w:t>
      </w:r>
    </w:p>
    <w:p w:rsidR="00316B50" w:rsidRPr="00337021" w:rsidRDefault="007207F7" w:rsidP="00316B50">
      <w:pPr>
        <w:pStyle w:val="Heading4"/>
        <w:rPr>
          <w:rFonts w:asciiTheme="minorHAnsi" w:hAnsiTheme="minorHAnsi" w:cstheme="minorHAnsi"/>
        </w:rPr>
      </w:pPr>
      <w:r w:rsidRPr="00337021">
        <w:rPr>
          <w:rFonts w:asciiTheme="minorHAnsi" w:hAnsiTheme="minorHAnsi" w:cstheme="minorHAnsi"/>
        </w:rPr>
        <w:lastRenderedPageBreak/>
        <w:t>Air Infiltration Test – ASTM E</w:t>
      </w:r>
      <w:r w:rsidR="00316B50" w:rsidRPr="00337021">
        <w:rPr>
          <w:rFonts w:asciiTheme="minorHAnsi" w:hAnsiTheme="minorHAnsi" w:cstheme="minorHAnsi"/>
        </w:rPr>
        <w:t>283</w:t>
      </w:r>
    </w:p>
    <w:p w:rsidR="00316B50" w:rsidRPr="00337021" w:rsidRDefault="00316B50" w:rsidP="00316B50">
      <w:pPr>
        <w:pStyle w:val="Heading5"/>
        <w:rPr>
          <w:rFonts w:asciiTheme="minorHAnsi" w:hAnsiTheme="minorHAnsi" w:cstheme="minorHAnsi"/>
        </w:rPr>
      </w:pPr>
      <w:r w:rsidRPr="00337021">
        <w:rPr>
          <w:rFonts w:asciiTheme="minorHAnsi" w:hAnsiTheme="minorHAnsi" w:cstheme="minorHAnsi"/>
        </w:rPr>
        <w:t>Force 6.24psf = 0.02cfm/ft²</w:t>
      </w:r>
    </w:p>
    <w:p w:rsidR="00316B50" w:rsidRPr="00337021" w:rsidRDefault="00316B50" w:rsidP="00316B50">
      <w:pPr>
        <w:pStyle w:val="Heading4"/>
        <w:rPr>
          <w:rFonts w:asciiTheme="minorHAnsi" w:hAnsiTheme="minorHAnsi" w:cstheme="minorHAnsi"/>
        </w:rPr>
      </w:pPr>
      <w:r w:rsidRPr="00337021">
        <w:rPr>
          <w:rFonts w:asciiTheme="minorHAnsi" w:hAnsiTheme="minorHAnsi" w:cstheme="minorHAnsi"/>
        </w:rPr>
        <w:t>Water Penetration Test – ASTM E 331</w:t>
      </w:r>
    </w:p>
    <w:p w:rsidR="00316B50" w:rsidRPr="00337021" w:rsidRDefault="00316B50" w:rsidP="00316B50">
      <w:pPr>
        <w:pStyle w:val="Heading5"/>
        <w:rPr>
          <w:rFonts w:asciiTheme="minorHAnsi" w:hAnsiTheme="minorHAnsi" w:cstheme="minorHAnsi"/>
        </w:rPr>
      </w:pPr>
      <w:r w:rsidRPr="00337021">
        <w:rPr>
          <w:rFonts w:asciiTheme="minorHAnsi" w:hAnsiTheme="minorHAnsi" w:cstheme="minorHAnsi"/>
        </w:rPr>
        <w:t>Water pressure of 12.0psf and 5.0gph/ft</w:t>
      </w:r>
      <w:r w:rsidRPr="00337021">
        <w:rPr>
          <w:rFonts w:asciiTheme="minorHAnsi" w:hAnsiTheme="minorHAnsi" w:cstheme="minorHAnsi"/>
          <w:vertAlign w:val="superscript"/>
        </w:rPr>
        <w:t>2</w:t>
      </w:r>
      <w:r w:rsidRPr="00337021">
        <w:rPr>
          <w:rFonts w:asciiTheme="minorHAnsi" w:hAnsiTheme="minorHAnsi" w:cstheme="minorHAnsi"/>
        </w:rPr>
        <w:t xml:space="preserve"> = no leakage</w:t>
      </w:r>
    </w:p>
    <w:p w:rsidR="00316B50" w:rsidRPr="00337021" w:rsidRDefault="00316B50" w:rsidP="00316B50">
      <w:pPr>
        <w:pStyle w:val="Heading4"/>
        <w:rPr>
          <w:rFonts w:asciiTheme="minorHAnsi" w:hAnsiTheme="minorHAnsi" w:cstheme="minorHAnsi"/>
        </w:rPr>
      </w:pPr>
      <w:r w:rsidRPr="00337021">
        <w:rPr>
          <w:rFonts w:asciiTheme="minorHAnsi" w:hAnsiTheme="minorHAnsi" w:cstheme="minorHAnsi"/>
        </w:rPr>
        <w:t>Uniform Str</w:t>
      </w:r>
      <w:r w:rsidR="007207F7" w:rsidRPr="00337021">
        <w:rPr>
          <w:rFonts w:asciiTheme="minorHAnsi" w:hAnsiTheme="minorHAnsi" w:cstheme="minorHAnsi"/>
        </w:rPr>
        <w:t>uctural Load Test – ASTM E</w:t>
      </w:r>
      <w:r w:rsidRPr="00337021">
        <w:rPr>
          <w:rFonts w:asciiTheme="minorHAnsi" w:hAnsiTheme="minorHAnsi" w:cstheme="minorHAnsi"/>
        </w:rPr>
        <w:t>330</w:t>
      </w:r>
    </w:p>
    <w:p w:rsidR="00316B50" w:rsidRPr="00337021" w:rsidRDefault="00316B50" w:rsidP="00316B50">
      <w:pPr>
        <w:pStyle w:val="Heading5"/>
        <w:rPr>
          <w:rFonts w:asciiTheme="minorHAnsi" w:hAnsiTheme="minorHAnsi" w:cstheme="minorHAnsi"/>
        </w:rPr>
      </w:pPr>
      <w:r w:rsidRPr="00337021">
        <w:rPr>
          <w:rFonts w:asciiTheme="minorHAnsi" w:hAnsiTheme="minorHAnsi" w:cstheme="minorHAnsi"/>
        </w:rPr>
        <w:t xml:space="preserve">Force </w:t>
      </w:r>
      <w:r w:rsidR="004A7243" w:rsidRPr="00337021">
        <w:rPr>
          <w:rFonts w:asciiTheme="minorHAnsi" w:hAnsiTheme="minorHAnsi" w:cstheme="minorHAnsi"/>
        </w:rPr>
        <w:t>of 60.0psf positive = 0.157</w:t>
      </w:r>
      <w:r w:rsidRPr="00337021">
        <w:rPr>
          <w:rFonts w:asciiTheme="minorHAnsi" w:hAnsiTheme="minorHAnsi" w:cstheme="minorHAnsi"/>
        </w:rPr>
        <w:t>" permanent set (overload)</w:t>
      </w:r>
    </w:p>
    <w:p w:rsidR="00316B50" w:rsidRPr="00337021" w:rsidRDefault="00316B50" w:rsidP="00316B50">
      <w:pPr>
        <w:pStyle w:val="Heading5"/>
        <w:rPr>
          <w:rFonts w:asciiTheme="minorHAnsi" w:hAnsiTheme="minorHAnsi" w:cstheme="minorHAnsi"/>
        </w:rPr>
      </w:pPr>
      <w:r w:rsidRPr="00337021">
        <w:rPr>
          <w:rFonts w:asciiTheme="minorHAnsi" w:hAnsiTheme="minorHAnsi" w:cstheme="minorHAnsi"/>
        </w:rPr>
        <w:t>Force of 60.0psf negative = 0.</w:t>
      </w:r>
      <w:r w:rsidR="004A7243" w:rsidRPr="00337021">
        <w:rPr>
          <w:rFonts w:asciiTheme="minorHAnsi" w:hAnsiTheme="minorHAnsi" w:cstheme="minorHAnsi"/>
        </w:rPr>
        <w:t>078</w:t>
      </w:r>
      <w:r w:rsidRPr="00337021">
        <w:rPr>
          <w:rFonts w:asciiTheme="minorHAnsi" w:hAnsiTheme="minorHAnsi" w:cstheme="minorHAnsi"/>
        </w:rPr>
        <w:t>" permanent set (overload)</w:t>
      </w:r>
    </w:p>
    <w:p w:rsidR="00316B50" w:rsidRPr="00337021" w:rsidRDefault="00316B50" w:rsidP="00316B50">
      <w:pPr>
        <w:pStyle w:val="Heading4"/>
        <w:rPr>
          <w:rFonts w:asciiTheme="minorHAnsi" w:hAnsiTheme="minorHAnsi" w:cstheme="minorHAnsi"/>
        </w:rPr>
      </w:pPr>
      <w:r w:rsidRPr="00337021">
        <w:rPr>
          <w:rFonts w:asciiTheme="minorHAnsi" w:hAnsiTheme="minorHAnsi" w:cstheme="minorHAnsi"/>
        </w:rPr>
        <w:t>Florida Product Approval</w:t>
      </w:r>
    </w:p>
    <w:p w:rsidR="00316B50" w:rsidRPr="00337021" w:rsidRDefault="00316B50" w:rsidP="00316B50">
      <w:pPr>
        <w:pStyle w:val="Heading5"/>
        <w:rPr>
          <w:rFonts w:asciiTheme="minorHAnsi" w:hAnsiTheme="minorHAnsi" w:cstheme="minorHAnsi"/>
        </w:rPr>
      </w:pPr>
      <w:r w:rsidRPr="00337021">
        <w:rPr>
          <w:rFonts w:asciiTheme="minorHAnsi" w:hAnsiTheme="minorHAnsi" w:cstheme="minorHAnsi"/>
        </w:rPr>
        <w:t>Impact FL #13582</w:t>
      </w:r>
      <w:r w:rsidR="001E6564" w:rsidRPr="00337021">
        <w:rPr>
          <w:rFonts w:asciiTheme="minorHAnsi" w:hAnsiTheme="minorHAnsi" w:cstheme="minorHAnsi"/>
        </w:rPr>
        <w:t>.2</w:t>
      </w:r>
    </w:p>
    <w:p w:rsidR="001640A3" w:rsidRPr="00337021" w:rsidRDefault="006E3C10" w:rsidP="008F6E9D">
      <w:pPr>
        <w:pStyle w:val="Heading2"/>
        <w:rPr>
          <w:rFonts w:asciiTheme="minorHAnsi" w:hAnsiTheme="minorHAnsi" w:cstheme="minorHAnsi"/>
        </w:rPr>
      </w:pPr>
      <w:r w:rsidRPr="00337021">
        <w:rPr>
          <w:rFonts w:asciiTheme="minorHAnsi" w:hAnsiTheme="minorHAnsi" w:cstheme="minorHAnsi"/>
        </w:rPr>
        <w:t>Submittals</w:t>
      </w:r>
    </w:p>
    <w:p w:rsidR="008F6E9D" w:rsidRPr="00337021" w:rsidRDefault="006E3C10" w:rsidP="008F6E9D">
      <w:pPr>
        <w:pStyle w:val="Heading3"/>
        <w:rPr>
          <w:rFonts w:asciiTheme="minorHAnsi" w:hAnsiTheme="minorHAnsi" w:cstheme="minorHAnsi"/>
        </w:rPr>
      </w:pPr>
      <w:r w:rsidRPr="00337021">
        <w:rPr>
          <w:rFonts w:asciiTheme="minorHAnsi" w:hAnsiTheme="minorHAnsi" w:cstheme="minorHAnsi"/>
        </w:rPr>
        <w:t>Submit under the provisions of Section 01300</w:t>
      </w:r>
      <w:r w:rsidR="00ED3A65" w:rsidRPr="00337021">
        <w:rPr>
          <w:rFonts w:asciiTheme="minorHAnsi" w:hAnsiTheme="minorHAnsi" w:cstheme="minorHAnsi"/>
        </w:rPr>
        <w:t>0</w:t>
      </w:r>
      <w:r w:rsidR="00D91158" w:rsidRPr="00337021">
        <w:rPr>
          <w:rFonts w:asciiTheme="minorHAnsi" w:hAnsiTheme="minorHAnsi" w:cstheme="minorHAnsi"/>
        </w:rPr>
        <w:t xml:space="preserve"> </w:t>
      </w:r>
      <w:r w:rsidRPr="00337021">
        <w:rPr>
          <w:rFonts w:asciiTheme="minorHAnsi" w:hAnsiTheme="minorHAnsi" w:cstheme="minorHAnsi"/>
        </w:rPr>
        <w:t>for review and approval for fabrication.</w:t>
      </w:r>
    </w:p>
    <w:p w:rsidR="00301026" w:rsidRPr="00337021" w:rsidRDefault="00301026" w:rsidP="00301026">
      <w:pPr>
        <w:pStyle w:val="Heading3"/>
        <w:rPr>
          <w:rFonts w:asciiTheme="minorHAnsi" w:hAnsiTheme="minorHAnsi" w:cstheme="minorHAnsi"/>
        </w:rPr>
      </w:pPr>
      <w:r w:rsidRPr="00337021">
        <w:rPr>
          <w:rFonts w:asciiTheme="minorHAnsi" w:hAnsiTheme="minorHAnsi" w:cstheme="minorHAnsi"/>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337021" w:rsidRDefault="00301026" w:rsidP="00301026">
      <w:pPr>
        <w:pStyle w:val="Heading4"/>
        <w:rPr>
          <w:rFonts w:asciiTheme="minorHAnsi" w:hAnsiTheme="minorHAnsi" w:cstheme="minorHAnsi"/>
        </w:rPr>
      </w:pPr>
      <w:r w:rsidRPr="00337021">
        <w:rPr>
          <w:rFonts w:asciiTheme="minorHAnsi" w:hAnsiTheme="minorHAnsi" w:cstheme="minorHAnsi"/>
        </w:rPr>
        <w:t>Indicate fastener locations, glazing, and hardware arrangements</w:t>
      </w:r>
    </w:p>
    <w:p w:rsidR="00301026" w:rsidRPr="00337021" w:rsidRDefault="00301026" w:rsidP="00301026">
      <w:pPr>
        <w:pStyle w:val="Heading4"/>
        <w:rPr>
          <w:rFonts w:asciiTheme="minorHAnsi" w:hAnsiTheme="minorHAnsi" w:cstheme="minorHAnsi"/>
        </w:rPr>
      </w:pPr>
      <w:r w:rsidRPr="00337021">
        <w:rPr>
          <w:rFonts w:asciiTheme="minorHAnsi" w:hAnsiTheme="minorHAnsi" w:cstheme="minorHAnsi"/>
        </w:rPr>
        <w:t>Include schedule identifying each unit, with marks or numbers referencing drawings</w:t>
      </w:r>
    </w:p>
    <w:p w:rsidR="00301026" w:rsidRPr="00337021" w:rsidRDefault="00301026" w:rsidP="00301026">
      <w:pPr>
        <w:pStyle w:val="Heading4"/>
        <w:rPr>
          <w:rFonts w:asciiTheme="minorHAnsi" w:hAnsiTheme="minorHAnsi" w:cstheme="minorHAnsi"/>
        </w:rPr>
      </w:pPr>
      <w:r w:rsidRPr="00337021">
        <w:rPr>
          <w:rFonts w:asciiTheme="minorHAnsi" w:hAnsiTheme="minorHAnsi" w:cstheme="minorHAnsi"/>
        </w:rPr>
        <w:t>Must show all surrounding substrates and relevant conditions</w:t>
      </w:r>
    </w:p>
    <w:p w:rsidR="00ED3A65" w:rsidRPr="00337021" w:rsidRDefault="00301026" w:rsidP="00ED3A65">
      <w:pPr>
        <w:pStyle w:val="Heading4"/>
        <w:rPr>
          <w:rFonts w:asciiTheme="minorHAnsi" w:hAnsiTheme="minorHAnsi" w:cstheme="minorHAnsi"/>
        </w:rPr>
      </w:pPr>
      <w:r w:rsidRPr="00337021">
        <w:rPr>
          <w:rFonts w:asciiTheme="minorHAnsi" w:hAnsiTheme="minorHAnsi" w:cstheme="minorHAnsi"/>
        </w:rPr>
        <w:t>Must be drawn in the domestic USA, by the manufacturer of the system.</w:t>
      </w:r>
    </w:p>
    <w:p w:rsidR="008F6E9D" w:rsidRPr="00337021" w:rsidRDefault="006E3C10" w:rsidP="008F6E9D">
      <w:pPr>
        <w:pStyle w:val="Heading3"/>
        <w:rPr>
          <w:rFonts w:asciiTheme="minorHAnsi" w:hAnsiTheme="minorHAnsi" w:cstheme="minorHAnsi"/>
        </w:rPr>
      </w:pPr>
      <w:r w:rsidRPr="00337021">
        <w:rPr>
          <w:rFonts w:asciiTheme="minorHAnsi" w:hAnsiTheme="minorHAnsi" w:cstheme="minorHAnsi"/>
        </w:rPr>
        <w:t>Product Data – Manufacturer’s data sheets on each product to be used, including:</w:t>
      </w:r>
    </w:p>
    <w:p w:rsidR="00301026" w:rsidRPr="00337021" w:rsidRDefault="00301026" w:rsidP="00301026">
      <w:pPr>
        <w:pStyle w:val="Heading4"/>
        <w:rPr>
          <w:rFonts w:asciiTheme="minorHAnsi" w:hAnsiTheme="minorHAnsi" w:cstheme="minorHAnsi"/>
        </w:rPr>
      </w:pPr>
      <w:r w:rsidRPr="00337021">
        <w:rPr>
          <w:rFonts w:asciiTheme="minorHAnsi" w:hAnsiTheme="minorHAnsi" w:cstheme="minorHAnsi"/>
        </w:rPr>
        <w:t>Storage and handling requirements and recommendations</w:t>
      </w:r>
    </w:p>
    <w:p w:rsidR="008F6E9D" w:rsidRPr="00337021" w:rsidRDefault="006E3C10" w:rsidP="008F6E9D">
      <w:pPr>
        <w:pStyle w:val="Heading4"/>
        <w:rPr>
          <w:rFonts w:asciiTheme="minorHAnsi" w:hAnsiTheme="minorHAnsi" w:cstheme="minorHAnsi"/>
        </w:rPr>
      </w:pPr>
      <w:r w:rsidRPr="00337021">
        <w:rPr>
          <w:rFonts w:asciiTheme="minorHAnsi" w:hAnsiTheme="minorHAnsi" w:cstheme="minorHAnsi"/>
        </w:rPr>
        <w:t>Preparation instructions and recommendations</w:t>
      </w:r>
    </w:p>
    <w:p w:rsidR="002A032F" w:rsidRPr="00337021" w:rsidRDefault="006E3C10" w:rsidP="002A032F">
      <w:pPr>
        <w:pStyle w:val="Heading4"/>
        <w:rPr>
          <w:rFonts w:asciiTheme="minorHAnsi" w:hAnsiTheme="minorHAnsi" w:cstheme="minorHAnsi"/>
        </w:rPr>
      </w:pPr>
      <w:r w:rsidRPr="00337021">
        <w:rPr>
          <w:rFonts w:asciiTheme="minorHAnsi" w:hAnsiTheme="minorHAnsi" w:cstheme="minorHAnsi"/>
        </w:rPr>
        <w:t>Installation methods</w:t>
      </w:r>
    </w:p>
    <w:p w:rsidR="00173E57" w:rsidRPr="00337021" w:rsidRDefault="006E3C10" w:rsidP="000B5D67">
      <w:pPr>
        <w:spacing w:before="240" w:after="240"/>
        <w:rPr>
          <w:rFonts w:asciiTheme="minorHAnsi" w:hAnsiTheme="minorHAnsi" w:cstheme="minorHAnsi"/>
          <w:b/>
        </w:rPr>
      </w:pPr>
      <w:r w:rsidRPr="00337021">
        <w:rPr>
          <w:rFonts w:asciiTheme="minorHAnsi" w:hAnsiTheme="minorHAnsi" w:cstheme="minorHAnsi"/>
          <w:b/>
          <w:highlight w:val="yellow"/>
        </w:rPr>
        <w:lastRenderedPageBreak/>
        <w:t>***Note to Specifier: Delete color section samples if colors have been pre-selected.</w:t>
      </w:r>
    </w:p>
    <w:p w:rsidR="00943A7A" w:rsidRPr="00337021" w:rsidRDefault="006E3C10" w:rsidP="00943A7A">
      <w:pPr>
        <w:pStyle w:val="Heading3"/>
        <w:rPr>
          <w:rFonts w:asciiTheme="minorHAnsi" w:hAnsiTheme="minorHAnsi" w:cstheme="minorHAnsi"/>
        </w:rPr>
      </w:pPr>
      <w:r w:rsidRPr="00337021">
        <w:rPr>
          <w:rFonts w:asciiTheme="minorHAnsi" w:hAnsiTheme="minorHAnsi" w:cstheme="minorHAnsi"/>
        </w:rPr>
        <w:t>Color Samples – Two complete color chip sets representing manufacturer’s full range of stocked c</w:t>
      </w:r>
      <w:r w:rsidR="00ED3A65" w:rsidRPr="00337021">
        <w:rPr>
          <w:rFonts w:asciiTheme="minorHAnsi" w:hAnsiTheme="minorHAnsi" w:cstheme="minorHAnsi"/>
        </w:rPr>
        <w:t>olors with a standard size of 2" x 3"</w:t>
      </w:r>
      <w:r w:rsidRPr="00337021">
        <w:rPr>
          <w:rFonts w:asciiTheme="minorHAnsi" w:hAnsiTheme="minorHAnsi" w:cstheme="minorHAnsi"/>
        </w:rPr>
        <w:t xml:space="preserve"> (50mm x 75mm).</w:t>
      </w:r>
    </w:p>
    <w:p w:rsidR="00943A7A" w:rsidRPr="00337021" w:rsidRDefault="006E3C10" w:rsidP="00943A7A">
      <w:pPr>
        <w:pStyle w:val="Heading3"/>
        <w:rPr>
          <w:rFonts w:asciiTheme="minorHAnsi" w:hAnsiTheme="minorHAnsi" w:cstheme="minorHAnsi"/>
        </w:rPr>
      </w:pPr>
      <w:r w:rsidRPr="00337021">
        <w:rPr>
          <w:rFonts w:asciiTheme="minorHAnsi" w:hAnsiTheme="minorHAnsi" w:cstheme="minorHAnsi"/>
        </w:rPr>
        <w:t>Verification Samples – required samples for verification of system</w:t>
      </w:r>
    </w:p>
    <w:p w:rsidR="00943A7A" w:rsidRPr="00337021" w:rsidRDefault="006E3C10" w:rsidP="00943A7A">
      <w:pPr>
        <w:pStyle w:val="Heading4"/>
        <w:rPr>
          <w:rFonts w:asciiTheme="minorHAnsi" w:hAnsiTheme="minorHAnsi" w:cstheme="minorHAnsi"/>
        </w:rPr>
      </w:pPr>
      <w:r w:rsidRPr="00337021">
        <w:rPr>
          <w:rFonts w:asciiTheme="minorHAnsi" w:hAnsiTheme="minorHAnsi" w:cstheme="minorHAnsi"/>
        </w:rPr>
        <w:t>Aluminum Finish –</w:t>
      </w:r>
      <w:r w:rsidR="00ED3A65" w:rsidRPr="00337021">
        <w:rPr>
          <w:rFonts w:asciiTheme="minorHAnsi" w:hAnsiTheme="minorHAnsi" w:cstheme="minorHAnsi"/>
        </w:rPr>
        <w:t xml:space="preserve"> Two samples, minimum size of 2" x 3"</w:t>
      </w:r>
      <w:r w:rsidRPr="00337021">
        <w:rPr>
          <w:rFonts w:asciiTheme="minorHAnsi" w:hAnsiTheme="minorHAnsi" w:cstheme="minorHAnsi"/>
        </w:rPr>
        <w:t xml:space="preserve"> (50mm x 75mm), representing actual product and color.</w:t>
      </w:r>
    </w:p>
    <w:p w:rsidR="00943A7A" w:rsidRPr="00337021" w:rsidRDefault="006E3C10" w:rsidP="00943A7A">
      <w:pPr>
        <w:pStyle w:val="Heading4"/>
        <w:rPr>
          <w:rFonts w:asciiTheme="minorHAnsi" w:hAnsiTheme="minorHAnsi" w:cstheme="minorHAnsi"/>
        </w:rPr>
      </w:pPr>
      <w:r w:rsidRPr="00337021">
        <w:rPr>
          <w:rFonts w:asciiTheme="minorHAnsi" w:hAnsiTheme="minorHAnsi" w:cstheme="minorHAnsi"/>
        </w:rPr>
        <w:t>Wood Finish –</w:t>
      </w:r>
      <w:r w:rsidR="00ED3A65" w:rsidRPr="00337021">
        <w:rPr>
          <w:rFonts w:asciiTheme="minorHAnsi" w:hAnsiTheme="minorHAnsi" w:cstheme="minorHAnsi"/>
        </w:rPr>
        <w:t xml:space="preserve"> Two samples, minimum size of 2" x 5"</w:t>
      </w:r>
      <w:r w:rsidRPr="00337021">
        <w:rPr>
          <w:rFonts w:asciiTheme="minorHAnsi" w:hAnsiTheme="minorHAnsi" w:cstheme="minorHAnsi"/>
        </w:rPr>
        <w:t xml:space="preserve"> (50mm x 127mm), representing actual product and color.</w:t>
      </w:r>
    </w:p>
    <w:p w:rsidR="00943A7A" w:rsidRPr="00337021" w:rsidRDefault="006E3C10" w:rsidP="00943A7A">
      <w:pPr>
        <w:pStyle w:val="Heading4"/>
        <w:rPr>
          <w:rFonts w:asciiTheme="minorHAnsi" w:hAnsiTheme="minorHAnsi" w:cstheme="minorHAnsi"/>
        </w:rPr>
      </w:pPr>
      <w:r w:rsidRPr="00337021">
        <w:rPr>
          <w:rFonts w:asciiTheme="minorHAnsi" w:hAnsiTheme="minorHAnsi" w:cstheme="minorHAnsi"/>
        </w:rPr>
        <w:t>Glazing – Two samples, minimum size of 12</w:t>
      </w:r>
      <w:r w:rsidR="00ED3A65" w:rsidRPr="00337021">
        <w:rPr>
          <w:rFonts w:asciiTheme="minorHAnsi" w:hAnsiTheme="minorHAnsi" w:cstheme="minorHAnsi"/>
        </w:rPr>
        <w:t>" x 12"</w:t>
      </w:r>
      <w:r w:rsidRPr="00337021">
        <w:rPr>
          <w:rFonts w:asciiTheme="minorHAnsi" w:hAnsiTheme="minorHAnsi" w:cstheme="minorHAnsi"/>
        </w:rPr>
        <w:t xml:space="preserve"> (300mm x 300mm), representing specified glass, including coatings and/or frit pattern(s).</w:t>
      </w:r>
    </w:p>
    <w:p w:rsidR="00943A7A" w:rsidRPr="00337021" w:rsidRDefault="006E3C10" w:rsidP="00943A7A">
      <w:pPr>
        <w:spacing w:before="240" w:after="240"/>
        <w:rPr>
          <w:rFonts w:asciiTheme="minorHAnsi" w:hAnsiTheme="minorHAnsi" w:cstheme="minorHAnsi"/>
          <w:b/>
        </w:rPr>
      </w:pPr>
      <w:r w:rsidRPr="00337021">
        <w:rPr>
          <w:rFonts w:asciiTheme="minorHAnsi" w:hAnsiTheme="minorHAnsi" w:cstheme="minorHAnsi"/>
          <w:b/>
          <w:highlight w:val="yellow"/>
        </w:rPr>
        <w:t>***Note to Specifier: Assembly sample provided upon request only.</w:t>
      </w:r>
    </w:p>
    <w:p w:rsidR="00167C49" w:rsidRPr="00337021" w:rsidRDefault="006E3C10" w:rsidP="00943A7A">
      <w:pPr>
        <w:pStyle w:val="Heading4"/>
        <w:rPr>
          <w:rFonts w:asciiTheme="minorHAnsi" w:hAnsiTheme="minorHAnsi" w:cstheme="minorHAnsi"/>
        </w:rPr>
      </w:pPr>
      <w:r w:rsidRPr="00337021">
        <w:rPr>
          <w:rFonts w:asciiTheme="minorHAnsi" w:hAnsiTheme="minorHAnsi" w:cstheme="minorHAnsi"/>
        </w:rPr>
        <w:t xml:space="preserve">Assembly Sample – One sample illustration connection </w:t>
      </w:r>
      <w:proofErr w:type="gramStart"/>
      <w:r w:rsidRPr="00337021">
        <w:rPr>
          <w:rFonts w:asciiTheme="minorHAnsi" w:hAnsiTheme="minorHAnsi" w:cstheme="minorHAnsi"/>
        </w:rPr>
        <w:t>de</w:t>
      </w:r>
      <w:r w:rsidR="00ED3A65" w:rsidRPr="00337021">
        <w:rPr>
          <w:rFonts w:asciiTheme="minorHAnsi" w:hAnsiTheme="minorHAnsi" w:cstheme="minorHAnsi"/>
        </w:rPr>
        <w:t>tails</w:t>
      </w:r>
      <w:proofErr w:type="gramEnd"/>
      <w:r w:rsidR="00ED3A65" w:rsidRPr="00337021">
        <w:rPr>
          <w:rFonts w:asciiTheme="minorHAnsi" w:hAnsiTheme="minorHAnsi" w:cstheme="minorHAnsi"/>
        </w:rPr>
        <w:t xml:space="preserve"> with a maximum size of 12"</w:t>
      </w:r>
      <w:r w:rsidRPr="00337021">
        <w:rPr>
          <w:rFonts w:asciiTheme="minorHAnsi" w:hAnsiTheme="minorHAnsi" w:cstheme="minorHAnsi"/>
        </w:rPr>
        <w:t xml:space="preserve"> x 12</w:t>
      </w:r>
      <w:r w:rsidR="00ED3A65" w:rsidRPr="00337021">
        <w:rPr>
          <w:rFonts w:asciiTheme="minorHAnsi" w:hAnsiTheme="minorHAnsi" w:cstheme="minorHAnsi"/>
        </w:rPr>
        <w:t>" x 12"</w:t>
      </w:r>
      <w:r w:rsidRPr="00337021">
        <w:rPr>
          <w:rFonts w:asciiTheme="minorHAnsi" w:hAnsiTheme="minorHAnsi" w:cstheme="minorHAnsi"/>
        </w:rPr>
        <w:t xml:space="preserve">.  Glazing included as offered by glass supplier.  Sample developed to best represent the specified product. </w:t>
      </w:r>
    </w:p>
    <w:p w:rsidR="008F6E9D" w:rsidRPr="00337021" w:rsidRDefault="00A601E2" w:rsidP="00A601E2">
      <w:pPr>
        <w:pStyle w:val="Heading2"/>
        <w:rPr>
          <w:rFonts w:asciiTheme="minorHAnsi" w:hAnsiTheme="minorHAnsi" w:cstheme="minorHAnsi"/>
        </w:rPr>
      </w:pPr>
      <w:r w:rsidRPr="00337021">
        <w:rPr>
          <w:rFonts w:asciiTheme="minorHAnsi" w:hAnsiTheme="minorHAnsi" w:cstheme="minorHAnsi"/>
        </w:rPr>
        <w:t>Quality Assurance</w:t>
      </w:r>
    </w:p>
    <w:p w:rsidR="00A601E2" w:rsidRPr="00337021" w:rsidRDefault="006E3C10" w:rsidP="00A601E2">
      <w:pPr>
        <w:pStyle w:val="Heading3"/>
        <w:rPr>
          <w:rFonts w:asciiTheme="minorHAnsi" w:hAnsiTheme="minorHAnsi" w:cstheme="minorHAnsi"/>
        </w:rPr>
      </w:pPr>
      <w:r w:rsidRPr="00337021">
        <w:rPr>
          <w:rFonts w:asciiTheme="minorHAnsi" w:hAnsiTheme="minorHAnsi" w:cstheme="minorHAnsi"/>
        </w:rPr>
        <w:t>Manufacturer qualifications – company shall be a company specializing in the manufacturing of products specified in this section. Manufacturer shall have at leas</w:t>
      </w:r>
      <w:r w:rsidR="00A601E2" w:rsidRPr="00337021">
        <w:rPr>
          <w:rFonts w:asciiTheme="minorHAnsi" w:hAnsiTheme="minorHAnsi" w:cstheme="minorHAnsi"/>
        </w:rPr>
        <w:t xml:space="preserve">t </w:t>
      </w:r>
      <w:r w:rsidR="002C669D" w:rsidRPr="00337021">
        <w:rPr>
          <w:rFonts w:asciiTheme="minorHAnsi" w:hAnsiTheme="minorHAnsi" w:cstheme="minorHAnsi"/>
        </w:rPr>
        <w:t>nineteen</w:t>
      </w:r>
      <w:r w:rsidR="00ED3A65" w:rsidRPr="00337021">
        <w:rPr>
          <w:rFonts w:asciiTheme="minorHAnsi" w:hAnsiTheme="minorHAnsi" w:cstheme="minorHAnsi"/>
        </w:rPr>
        <w:t xml:space="preserve"> (</w:t>
      </w:r>
      <w:r w:rsidR="00943A7A" w:rsidRPr="00337021">
        <w:rPr>
          <w:rFonts w:asciiTheme="minorHAnsi" w:hAnsiTheme="minorHAnsi" w:cstheme="minorHAnsi"/>
        </w:rPr>
        <w:t>1</w:t>
      </w:r>
      <w:r w:rsidR="002C669D" w:rsidRPr="00337021">
        <w:rPr>
          <w:rFonts w:asciiTheme="minorHAnsi" w:hAnsiTheme="minorHAnsi" w:cstheme="minorHAnsi"/>
        </w:rPr>
        <w:t>9</w:t>
      </w:r>
      <w:r w:rsidR="00C915D4" w:rsidRPr="00337021">
        <w:rPr>
          <w:rFonts w:asciiTheme="minorHAnsi" w:hAnsiTheme="minorHAnsi" w:cstheme="minorHAnsi"/>
        </w:rPr>
        <w:t>)</w:t>
      </w:r>
      <w:r w:rsidR="00ED3A65" w:rsidRPr="00337021">
        <w:rPr>
          <w:rFonts w:asciiTheme="minorHAnsi" w:hAnsiTheme="minorHAnsi" w:cstheme="minorHAnsi"/>
        </w:rPr>
        <w:t xml:space="preserve"> y</w:t>
      </w:r>
      <w:r w:rsidR="00A601E2" w:rsidRPr="00337021">
        <w:rPr>
          <w:rFonts w:asciiTheme="minorHAnsi" w:hAnsiTheme="minorHAnsi" w:cstheme="minorHAnsi"/>
        </w:rPr>
        <w:t xml:space="preserve">ears </w:t>
      </w:r>
      <w:r w:rsidRPr="00337021">
        <w:rPr>
          <w:rFonts w:asciiTheme="minorHAnsi" w:hAnsiTheme="minorHAnsi" w:cstheme="minorHAnsi"/>
        </w:rPr>
        <w:t xml:space="preserve">of experience </w:t>
      </w:r>
      <w:r w:rsidR="0023616C" w:rsidRPr="00337021">
        <w:rPr>
          <w:rFonts w:asciiTheme="minorHAnsi" w:hAnsiTheme="minorHAnsi" w:cstheme="minorHAnsi"/>
        </w:rPr>
        <w:t xml:space="preserve">in fabrication and erection of </w:t>
      </w:r>
      <w:r w:rsidRPr="00337021">
        <w:rPr>
          <w:rFonts w:asciiTheme="minorHAnsi" w:hAnsiTheme="minorHAnsi" w:cstheme="minorHAnsi"/>
        </w:rPr>
        <w:t>projects of similar scope.</w:t>
      </w:r>
      <w:r w:rsidR="00943A7A" w:rsidRPr="00337021">
        <w:rPr>
          <w:rFonts w:asciiTheme="minorHAnsi" w:hAnsiTheme="minorHAnsi" w:cstheme="minorHAnsi"/>
        </w:rPr>
        <w:t xml:space="preserve"> </w:t>
      </w:r>
    </w:p>
    <w:p w:rsidR="00A601E2" w:rsidRPr="00337021" w:rsidRDefault="006E3C10" w:rsidP="00167C49">
      <w:pPr>
        <w:pStyle w:val="Heading4"/>
        <w:rPr>
          <w:rFonts w:asciiTheme="minorHAnsi" w:hAnsiTheme="minorHAnsi" w:cstheme="minorHAnsi"/>
        </w:rPr>
      </w:pPr>
      <w:r w:rsidRPr="00337021">
        <w:rPr>
          <w:rFonts w:asciiTheme="minorHAnsi" w:hAnsiTheme="minorHAnsi" w:cstheme="minorHAnsi"/>
        </w:rPr>
        <w:t>Manufacturer must use an extruded aluminum system comprised of domestically produced aluminum and is fabricated/assembled in the use.</w:t>
      </w:r>
    </w:p>
    <w:p w:rsidR="00ED3A65" w:rsidRPr="00337021" w:rsidRDefault="009C6162">
      <w:pPr>
        <w:pStyle w:val="Heading4"/>
        <w:rPr>
          <w:rFonts w:asciiTheme="minorHAnsi" w:hAnsiTheme="minorHAnsi" w:cstheme="minorHAnsi"/>
        </w:rPr>
      </w:pPr>
      <w:r w:rsidRPr="00337021">
        <w:rPr>
          <w:rFonts w:asciiTheme="minorHAnsi" w:hAnsiTheme="minorHAnsi" w:cstheme="minorHAnsi"/>
        </w:rPr>
        <w:t>Manufacturer must be</w:t>
      </w:r>
      <w:r w:rsidR="006E3C10" w:rsidRPr="00337021">
        <w:rPr>
          <w:rFonts w:asciiTheme="minorHAnsi" w:hAnsiTheme="minorHAnsi" w:cstheme="minorHAnsi"/>
        </w:rPr>
        <w:t xml:space="preserve"> recognized by NAMI.</w:t>
      </w:r>
    </w:p>
    <w:p w:rsidR="00ED3A65" w:rsidRPr="00337021" w:rsidRDefault="006E3C10">
      <w:pPr>
        <w:pStyle w:val="Heading4"/>
        <w:rPr>
          <w:rFonts w:asciiTheme="minorHAnsi" w:hAnsiTheme="minorHAnsi" w:cstheme="minorHAnsi"/>
        </w:rPr>
      </w:pPr>
      <w:r w:rsidRPr="00337021">
        <w:rPr>
          <w:rFonts w:asciiTheme="minorHAnsi" w:hAnsiTheme="minorHAnsi" w:cstheme="minorHAnsi"/>
        </w:rPr>
        <w:t>Manufacturer must be a member in good standing of the National Sunroom Association (NSA).</w:t>
      </w:r>
    </w:p>
    <w:p w:rsidR="002F24D9" w:rsidRPr="00337021" w:rsidRDefault="006E3C10" w:rsidP="002F24D9">
      <w:pPr>
        <w:pStyle w:val="Heading4"/>
        <w:rPr>
          <w:rFonts w:asciiTheme="minorHAnsi" w:hAnsiTheme="minorHAnsi" w:cstheme="minorHAnsi"/>
        </w:rPr>
      </w:pPr>
      <w:r w:rsidRPr="00337021">
        <w:rPr>
          <w:rFonts w:asciiTheme="minorHAnsi" w:hAnsiTheme="minorHAnsi" w:cstheme="minorHAnsi"/>
        </w:rPr>
        <w:t xml:space="preserve">Manufacturer must be a member in good standing of the National Greenhouse </w:t>
      </w:r>
      <w:r w:rsidR="00725A1E" w:rsidRPr="00337021">
        <w:rPr>
          <w:rFonts w:asciiTheme="minorHAnsi" w:hAnsiTheme="minorHAnsi" w:cstheme="minorHAnsi"/>
        </w:rPr>
        <w:t>Manufacturer’s Association</w:t>
      </w:r>
      <w:r w:rsidRPr="00337021">
        <w:rPr>
          <w:rFonts w:asciiTheme="minorHAnsi" w:hAnsiTheme="minorHAnsi" w:cstheme="minorHAnsi"/>
        </w:rPr>
        <w:t xml:space="preserve"> (NGMA)</w:t>
      </w:r>
      <w:r w:rsidR="002F24D9" w:rsidRPr="00337021">
        <w:rPr>
          <w:rFonts w:asciiTheme="minorHAnsi" w:hAnsiTheme="minorHAnsi" w:cstheme="minorHAnsi"/>
        </w:rPr>
        <w:t xml:space="preserve">. </w:t>
      </w:r>
    </w:p>
    <w:p w:rsidR="002F24D9" w:rsidRPr="00337021" w:rsidRDefault="006E3C10" w:rsidP="002F24D9">
      <w:pPr>
        <w:pStyle w:val="Heading4"/>
        <w:rPr>
          <w:rFonts w:asciiTheme="minorHAnsi" w:hAnsiTheme="minorHAnsi" w:cstheme="minorHAnsi"/>
        </w:rPr>
      </w:pPr>
      <w:r w:rsidRPr="00337021">
        <w:rPr>
          <w:rFonts w:asciiTheme="minorHAnsi" w:hAnsiTheme="minorHAnsi" w:cstheme="minorHAnsi"/>
        </w:rPr>
        <w:t>Manufacturer must be a member in good standing of the National Glass Association (NGA).</w:t>
      </w:r>
    </w:p>
    <w:p w:rsidR="00ED3A65" w:rsidRPr="00337021" w:rsidRDefault="006E3C10" w:rsidP="00C915D4">
      <w:pPr>
        <w:pStyle w:val="Heading4"/>
        <w:rPr>
          <w:rFonts w:asciiTheme="minorHAnsi" w:hAnsiTheme="minorHAnsi" w:cstheme="minorHAnsi"/>
        </w:rPr>
      </w:pPr>
      <w:r w:rsidRPr="00337021">
        <w:rPr>
          <w:rFonts w:asciiTheme="minorHAnsi" w:hAnsiTheme="minorHAnsi" w:cstheme="minorHAnsi"/>
        </w:rPr>
        <w:t>Manufacturing facility must have achieved Gold LEED certification</w:t>
      </w:r>
    </w:p>
    <w:p w:rsidR="00A601E2" w:rsidRPr="00337021" w:rsidRDefault="006E3C10" w:rsidP="00C915D4">
      <w:pPr>
        <w:pStyle w:val="Heading3"/>
        <w:numPr>
          <w:ilvl w:val="2"/>
          <w:numId w:val="27"/>
        </w:numPr>
        <w:rPr>
          <w:rFonts w:asciiTheme="minorHAnsi" w:hAnsiTheme="minorHAnsi" w:cstheme="minorHAnsi"/>
        </w:rPr>
      </w:pPr>
      <w:r w:rsidRPr="00337021">
        <w:rPr>
          <w:rFonts w:asciiTheme="minorHAnsi" w:hAnsiTheme="minorHAnsi" w:cstheme="minorHAnsi"/>
        </w:rPr>
        <w:lastRenderedPageBreak/>
        <w:t xml:space="preserve">Installer Qualifications – Installer shall be experienced in performing the work of this section that has specialized in installation of work </w:t>
      </w:r>
      <w:proofErr w:type="gramStart"/>
      <w:r w:rsidRPr="00337021">
        <w:rPr>
          <w:rFonts w:asciiTheme="minorHAnsi" w:hAnsiTheme="minorHAnsi" w:cstheme="minorHAnsi"/>
        </w:rPr>
        <w:t>similar to</w:t>
      </w:r>
      <w:proofErr w:type="gramEnd"/>
      <w:r w:rsidRPr="00337021">
        <w:rPr>
          <w:rFonts w:asciiTheme="minorHAnsi" w:hAnsiTheme="minorHAnsi" w:cstheme="minorHAnsi"/>
        </w:rPr>
        <w:t xml:space="preserve"> that require</w:t>
      </w:r>
      <w:r w:rsidR="00900DFA" w:rsidRPr="00337021">
        <w:rPr>
          <w:rFonts w:asciiTheme="minorHAnsi" w:hAnsiTheme="minorHAnsi" w:cstheme="minorHAnsi"/>
        </w:rPr>
        <w:t>d</w:t>
      </w:r>
      <w:r w:rsidRPr="00337021">
        <w:rPr>
          <w:rFonts w:asciiTheme="minorHAnsi" w:hAnsiTheme="minorHAnsi" w:cstheme="minorHAnsi"/>
        </w:rPr>
        <w:t xml:space="preserve"> for this project for a minimum of</w:t>
      </w:r>
      <w:r w:rsidR="00ED3A65" w:rsidRPr="00337021">
        <w:rPr>
          <w:rFonts w:asciiTheme="minorHAnsi" w:hAnsiTheme="minorHAnsi" w:cstheme="minorHAnsi"/>
        </w:rPr>
        <w:t xml:space="preserve"> </w:t>
      </w:r>
      <w:r w:rsidR="002C669D" w:rsidRPr="00337021">
        <w:rPr>
          <w:rFonts w:asciiTheme="minorHAnsi" w:hAnsiTheme="minorHAnsi" w:cstheme="minorHAnsi"/>
        </w:rPr>
        <w:t>nineteen</w:t>
      </w:r>
      <w:r w:rsidR="00ED3A65" w:rsidRPr="00337021">
        <w:rPr>
          <w:rFonts w:asciiTheme="minorHAnsi" w:hAnsiTheme="minorHAnsi" w:cstheme="minorHAnsi"/>
        </w:rPr>
        <w:t xml:space="preserve"> </w:t>
      </w:r>
      <w:r w:rsidR="00C915D4" w:rsidRPr="00337021">
        <w:rPr>
          <w:rFonts w:asciiTheme="minorHAnsi" w:hAnsiTheme="minorHAnsi" w:cstheme="minorHAnsi"/>
        </w:rPr>
        <w:t>(</w:t>
      </w:r>
      <w:r w:rsidR="000B5D67" w:rsidRPr="00337021">
        <w:rPr>
          <w:rFonts w:asciiTheme="minorHAnsi" w:hAnsiTheme="minorHAnsi" w:cstheme="minorHAnsi"/>
        </w:rPr>
        <w:t>1</w:t>
      </w:r>
      <w:r w:rsidR="002C669D" w:rsidRPr="00337021">
        <w:rPr>
          <w:rFonts w:asciiTheme="minorHAnsi" w:hAnsiTheme="minorHAnsi" w:cstheme="minorHAnsi"/>
        </w:rPr>
        <w:t>9</w:t>
      </w:r>
      <w:r w:rsidR="00C915D4" w:rsidRPr="00337021">
        <w:rPr>
          <w:rFonts w:asciiTheme="minorHAnsi" w:hAnsiTheme="minorHAnsi" w:cstheme="minorHAnsi"/>
        </w:rPr>
        <w:t>)</w:t>
      </w:r>
      <w:r w:rsidRPr="00337021">
        <w:rPr>
          <w:rFonts w:asciiTheme="minorHAnsi" w:hAnsiTheme="minorHAnsi" w:cstheme="minorHAnsi"/>
        </w:rPr>
        <w:t xml:space="preserve"> years.</w:t>
      </w:r>
    </w:p>
    <w:p w:rsidR="0073453C" w:rsidRPr="00337021" w:rsidRDefault="0073453C" w:rsidP="0073453C">
      <w:pPr>
        <w:spacing w:before="240" w:after="240"/>
        <w:rPr>
          <w:rFonts w:asciiTheme="minorHAnsi" w:hAnsiTheme="minorHAnsi" w:cstheme="minorHAnsi"/>
          <w:b/>
        </w:rPr>
      </w:pPr>
      <w:r w:rsidRPr="00337021">
        <w:rPr>
          <w:rFonts w:asciiTheme="minorHAnsi" w:hAnsiTheme="minorHAnsi" w:cstheme="minorHAnsi"/>
          <w:b/>
          <w:highlight w:val="yellow"/>
        </w:rPr>
        <w:t xml:space="preserve">***Note to Specifier: Include a mock-up if the project size and/or scope warrant taking such a precaution. The following is one example of how a mock-up on a large project might be </w:t>
      </w:r>
      <w:r w:rsidRPr="00337021">
        <w:rPr>
          <w:rFonts w:asciiTheme="minorHAnsi" w:hAnsiTheme="minorHAnsi" w:cstheme="minorHAnsi"/>
          <w:b/>
          <w:highlight w:val="yellow"/>
        </w:rPr>
        <w:lastRenderedPageBreak/>
        <w:t>specified. When deciding on the extent of the mock-up, consider all the major different types of work on the project and consult with product manufacturer prior to selection.</w:t>
      </w:r>
    </w:p>
    <w:p w:rsidR="00ED3A65" w:rsidRPr="00337021" w:rsidRDefault="0073453C">
      <w:pPr>
        <w:pStyle w:val="Heading3"/>
        <w:rPr>
          <w:rFonts w:asciiTheme="minorHAnsi" w:hAnsiTheme="minorHAnsi" w:cstheme="minorHAnsi"/>
        </w:rPr>
      </w:pPr>
      <w:r w:rsidRPr="00337021">
        <w:rPr>
          <w:rFonts w:asciiTheme="minorHAnsi" w:hAnsiTheme="minorHAnsi" w:cstheme="minorHAnsi"/>
        </w:rPr>
        <w:t xml:space="preserve"> Mock-ups</w:t>
      </w:r>
    </w:p>
    <w:p w:rsidR="0073453C" w:rsidRPr="00337021" w:rsidRDefault="0073453C" w:rsidP="0073453C">
      <w:pPr>
        <w:pStyle w:val="Heading4"/>
        <w:rPr>
          <w:rFonts w:asciiTheme="minorHAnsi" w:hAnsiTheme="minorHAnsi" w:cstheme="minorHAnsi"/>
        </w:rPr>
      </w:pPr>
      <w:r w:rsidRPr="00337021">
        <w:rPr>
          <w:rFonts w:asciiTheme="minorHAnsi" w:hAnsiTheme="minorHAnsi" w:cstheme="minorHAnsi"/>
        </w:rPr>
        <w:t>Provide a mock-up for evaluation of surface preparation techniques and application workmanship.</w:t>
      </w:r>
    </w:p>
    <w:p w:rsidR="0073453C" w:rsidRPr="00337021" w:rsidRDefault="0073453C" w:rsidP="0073453C">
      <w:pPr>
        <w:pStyle w:val="Heading5"/>
        <w:rPr>
          <w:rFonts w:asciiTheme="minorHAnsi" w:hAnsiTheme="minorHAnsi" w:cstheme="minorHAnsi"/>
        </w:rPr>
      </w:pPr>
      <w:r w:rsidRPr="00337021">
        <w:rPr>
          <w:rFonts w:asciiTheme="minorHAnsi" w:hAnsiTheme="minorHAnsi" w:cstheme="minorHAnsi"/>
        </w:rPr>
        <w:t>Approximate size: ___________________</w:t>
      </w:r>
    </w:p>
    <w:p w:rsidR="0073453C" w:rsidRPr="00337021" w:rsidRDefault="0073453C" w:rsidP="0073453C">
      <w:pPr>
        <w:pStyle w:val="Heading5"/>
        <w:rPr>
          <w:rFonts w:asciiTheme="minorHAnsi" w:hAnsiTheme="minorHAnsi" w:cstheme="minorHAnsi"/>
        </w:rPr>
      </w:pPr>
      <w:r w:rsidRPr="00337021">
        <w:rPr>
          <w:rFonts w:asciiTheme="minorHAnsi" w:hAnsiTheme="minorHAnsi" w:cstheme="minorHAnsi"/>
        </w:rPr>
        <w:t>Finish areas designated by Architect</w:t>
      </w:r>
    </w:p>
    <w:p w:rsidR="0073453C" w:rsidRPr="00337021" w:rsidRDefault="0073453C" w:rsidP="0073453C">
      <w:pPr>
        <w:pStyle w:val="Heading5"/>
        <w:rPr>
          <w:rFonts w:asciiTheme="minorHAnsi" w:hAnsiTheme="minorHAnsi" w:cstheme="minorHAnsi"/>
        </w:rPr>
      </w:pPr>
      <w:r w:rsidRPr="00337021">
        <w:rPr>
          <w:rFonts w:asciiTheme="minorHAnsi" w:hAnsiTheme="minorHAnsi" w:cstheme="minorHAnsi"/>
        </w:rPr>
        <w:t xml:space="preserve">Do not </w:t>
      </w:r>
      <w:r w:rsidR="00407429" w:rsidRPr="00337021">
        <w:rPr>
          <w:rFonts w:asciiTheme="minorHAnsi" w:hAnsiTheme="minorHAnsi" w:cstheme="minorHAnsi"/>
        </w:rPr>
        <w:t>continue</w:t>
      </w:r>
      <w:r w:rsidRPr="00337021">
        <w:rPr>
          <w:rFonts w:asciiTheme="minorHAnsi" w:hAnsiTheme="minorHAnsi" w:cstheme="minorHAnsi"/>
        </w:rPr>
        <w:t xml:space="preserve"> with remaining work until workmanship, color, and sheen are approved by Architect.</w:t>
      </w:r>
    </w:p>
    <w:p w:rsidR="0073453C" w:rsidRPr="00337021" w:rsidRDefault="0073453C" w:rsidP="0073453C">
      <w:pPr>
        <w:pStyle w:val="Heading5"/>
        <w:rPr>
          <w:rFonts w:asciiTheme="minorHAnsi" w:hAnsiTheme="minorHAnsi" w:cstheme="minorHAnsi"/>
        </w:rPr>
      </w:pPr>
      <w:r w:rsidRPr="00337021">
        <w:rPr>
          <w:rFonts w:asciiTheme="minorHAnsi" w:hAnsiTheme="minorHAnsi" w:cstheme="minorHAnsi"/>
        </w:rPr>
        <w:t>Refinish mock-up area as required to produce acceptable work.</w:t>
      </w:r>
    </w:p>
    <w:p w:rsidR="0073453C" w:rsidRPr="00337021" w:rsidRDefault="0073453C" w:rsidP="0073453C">
      <w:pPr>
        <w:pStyle w:val="Heading5"/>
        <w:rPr>
          <w:rFonts w:asciiTheme="minorHAnsi" w:hAnsiTheme="minorHAnsi" w:cstheme="minorHAnsi"/>
        </w:rPr>
      </w:pPr>
      <w:r w:rsidRPr="00337021">
        <w:rPr>
          <w:rFonts w:asciiTheme="minorHAnsi" w:hAnsiTheme="minorHAnsi" w:cstheme="minorHAnsi"/>
        </w:rPr>
        <w:t>Incorporate accepted mock-up as part of the Work.</w:t>
      </w:r>
    </w:p>
    <w:p w:rsidR="00A601E2" w:rsidRPr="00337021" w:rsidRDefault="006E3C10" w:rsidP="00A601E2">
      <w:pPr>
        <w:pStyle w:val="Heading2"/>
        <w:rPr>
          <w:rFonts w:asciiTheme="minorHAnsi" w:hAnsiTheme="minorHAnsi" w:cstheme="minorHAnsi"/>
        </w:rPr>
      </w:pPr>
      <w:r w:rsidRPr="00337021">
        <w:rPr>
          <w:rFonts w:asciiTheme="minorHAnsi" w:hAnsiTheme="minorHAnsi" w:cstheme="minorHAnsi"/>
        </w:rPr>
        <w:t>Delivery, Storage, and handling</w:t>
      </w:r>
    </w:p>
    <w:p w:rsidR="00A601E2" w:rsidRPr="00337021" w:rsidRDefault="006E3C10" w:rsidP="00A601E2">
      <w:pPr>
        <w:pStyle w:val="Heading3"/>
        <w:rPr>
          <w:rFonts w:asciiTheme="minorHAnsi" w:hAnsiTheme="minorHAnsi" w:cstheme="minorHAnsi"/>
        </w:rPr>
      </w:pPr>
      <w:r w:rsidRPr="00337021">
        <w:rPr>
          <w:rFonts w:asciiTheme="minorHAnsi" w:hAnsiTheme="minorHAnsi" w:cstheme="minorHAnsi"/>
        </w:rPr>
        <w:t>Deliver products to the jobsite freight prepaid.</w:t>
      </w:r>
    </w:p>
    <w:p w:rsidR="00A601E2" w:rsidRPr="00337021" w:rsidRDefault="006E3C10" w:rsidP="00A601E2">
      <w:pPr>
        <w:pStyle w:val="Heading3"/>
        <w:rPr>
          <w:rFonts w:asciiTheme="minorHAnsi" w:hAnsiTheme="minorHAnsi" w:cstheme="minorHAnsi"/>
        </w:rPr>
      </w:pPr>
      <w:r w:rsidRPr="00337021">
        <w:rPr>
          <w:rFonts w:asciiTheme="minorHAnsi" w:hAnsiTheme="minorHAnsi" w:cstheme="minorHAnsi"/>
        </w:rPr>
        <w:t>Store products in manufacturer</w:t>
      </w:r>
      <w:r w:rsidR="002A380E" w:rsidRPr="00337021">
        <w:rPr>
          <w:rFonts w:asciiTheme="minorHAnsi" w:hAnsiTheme="minorHAnsi" w:cstheme="minorHAnsi"/>
        </w:rPr>
        <w:t>’</w:t>
      </w:r>
      <w:r w:rsidRPr="00337021">
        <w:rPr>
          <w:rFonts w:asciiTheme="minorHAnsi" w:hAnsiTheme="minorHAnsi" w:cstheme="minorHAnsi"/>
        </w:rPr>
        <w:t>s original unopened packaging, covered to protect factory finishes from damage, precipitation, and construction dirt until ready for installation</w:t>
      </w:r>
    </w:p>
    <w:p w:rsidR="00A601E2" w:rsidRPr="00337021" w:rsidRDefault="006E3C10" w:rsidP="00A601E2">
      <w:pPr>
        <w:pStyle w:val="Heading3"/>
        <w:rPr>
          <w:rFonts w:asciiTheme="minorHAnsi" w:hAnsiTheme="minorHAnsi" w:cstheme="minorHAnsi"/>
        </w:rPr>
      </w:pPr>
      <w:r w:rsidRPr="00337021">
        <w:rPr>
          <w:rFonts w:asciiTheme="minorHAnsi" w:hAnsiTheme="minorHAnsi" w:cstheme="minorHAnsi"/>
        </w:rPr>
        <w:t>Store materials off construction grounds in a secure location that is a dry, covered area and protected from weather conditions</w:t>
      </w:r>
    </w:p>
    <w:p w:rsidR="00A601E2" w:rsidRPr="00337021" w:rsidRDefault="006E3C10" w:rsidP="00A601E2">
      <w:pPr>
        <w:pStyle w:val="Heading3"/>
        <w:rPr>
          <w:rFonts w:asciiTheme="minorHAnsi" w:hAnsiTheme="minorHAnsi" w:cstheme="minorHAnsi"/>
        </w:rPr>
      </w:pPr>
      <w:r w:rsidRPr="00337021">
        <w:rPr>
          <w:rFonts w:asciiTheme="minorHAnsi" w:hAnsiTheme="minorHAnsi" w:cstheme="minorHAnsi"/>
        </w:rPr>
        <w:t>Inspect and report any freight damages to the manufacturer immediately.</w:t>
      </w:r>
    </w:p>
    <w:p w:rsidR="0073453C" w:rsidRPr="00337021" w:rsidRDefault="006E3C10" w:rsidP="0073453C">
      <w:pPr>
        <w:pStyle w:val="Heading2"/>
        <w:rPr>
          <w:rFonts w:asciiTheme="minorHAnsi" w:hAnsiTheme="minorHAnsi" w:cstheme="minorHAnsi"/>
        </w:rPr>
      </w:pPr>
      <w:r w:rsidRPr="00337021">
        <w:rPr>
          <w:rFonts w:asciiTheme="minorHAnsi" w:hAnsiTheme="minorHAnsi" w:cstheme="minorHAnsi"/>
        </w:rPr>
        <w:t>Project conditions</w:t>
      </w:r>
    </w:p>
    <w:p w:rsidR="0073453C" w:rsidRPr="00337021" w:rsidRDefault="006E3C10" w:rsidP="0073453C">
      <w:pPr>
        <w:pStyle w:val="Heading3"/>
        <w:rPr>
          <w:rFonts w:asciiTheme="minorHAnsi" w:hAnsiTheme="minorHAnsi" w:cstheme="minorHAnsi"/>
        </w:rPr>
      </w:pPr>
      <w:r w:rsidRPr="00337021">
        <w:rPr>
          <w:rFonts w:asciiTheme="minorHAnsi" w:hAnsiTheme="minorHAnsi" w:cstheme="minorHAnsi"/>
        </w:rPr>
        <w:t>Maintain environmental conditions (temperature, hu</w:t>
      </w:r>
      <w:r w:rsidR="008A0A3B" w:rsidRPr="00337021">
        <w:rPr>
          <w:rFonts w:asciiTheme="minorHAnsi" w:hAnsiTheme="minorHAnsi" w:cstheme="minorHAnsi"/>
        </w:rPr>
        <w:t>midity, and ventilation)</w:t>
      </w:r>
      <w:r w:rsidRPr="00337021">
        <w:rPr>
          <w:rFonts w:asciiTheme="minorHAnsi" w:hAnsiTheme="minorHAnsi" w:cstheme="minorHAnsi"/>
        </w:rPr>
        <w:t xml:space="preserve"> within limits recommended by manufacturer for optimal results. Do not install products under environmental conditions outside manufacturer’s absolute limits.</w:t>
      </w:r>
    </w:p>
    <w:p w:rsidR="000B23D8" w:rsidRPr="00337021" w:rsidRDefault="006E3C10" w:rsidP="0073453C">
      <w:pPr>
        <w:pStyle w:val="Heading3"/>
        <w:rPr>
          <w:rFonts w:asciiTheme="minorHAnsi" w:hAnsiTheme="minorHAnsi" w:cstheme="minorHAnsi"/>
        </w:rPr>
      </w:pPr>
      <w:r w:rsidRPr="00337021">
        <w:rPr>
          <w:rFonts w:asciiTheme="minorHAnsi" w:hAnsiTheme="minorHAnsi" w:cstheme="minorHAnsi"/>
        </w:rPr>
        <w:t>Perform structural silicone sealant work when air temperature is above 10° F (minus 12° C)</w:t>
      </w:r>
    </w:p>
    <w:p w:rsidR="00A601E2" w:rsidRPr="00337021" w:rsidRDefault="008141C4" w:rsidP="00A601E2">
      <w:pPr>
        <w:pStyle w:val="Heading2"/>
        <w:rPr>
          <w:rFonts w:asciiTheme="minorHAnsi" w:hAnsiTheme="minorHAnsi" w:cstheme="minorHAnsi"/>
        </w:rPr>
      </w:pPr>
      <w:r w:rsidRPr="00337021">
        <w:rPr>
          <w:rFonts w:asciiTheme="minorHAnsi" w:hAnsiTheme="minorHAnsi" w:cstheme="minorHAnsi"/>
        </w:rPr>
        <w:t>Warranty</w:t>
      </w:r>
    </w:p>
    <w:p w:rsidR="00A601E2" w:rsidRPr="00337021" w:rsidRDefault="008141C4" w:rsidP="00A601E2">
      <w:pPr>
        <w:pStyle w:val="Heading3"/>
        <w:rPr>
          <w:rFonts w:asciiTheme="minorHAnsi" w:hAnsiTheme="minorHAnsi" w:cstheme="minorHAnsi"/>
        </w:rPr>
      </w:pPr>
      <w:r w:rsidRPr="00337021">
        <w:rPr>
          <w:rFonts w:asciiTheme="minorHAnsi" w:hAnsiTheme="minorHAnsi" w:cstheme="minorHAnsi"/>
        </w:rPr>
        <w:lastRenderedPageBreak/>
        <w:t>Provide manufacturer’s limited warranty that all components are warranted for one (1) year for cases of normal use. Many components are also warranted by the original manufacturers for greater lengths of time. Reference original warranty for complete warranty time frames.</w:t>
      </w:r>
    </w:p>
    <w:p w:rsidR="00F84839" w:rsidRPr="00337021" w:rsidRDefault="00880C88" w:rsidP="00F84839">
      <w:pPr>
        <w:pStyle w:val="Heading3"/>
        <w:rPr>
          <w:rFonts w:asciiTheme="minorHAnsi" w:hAnsiTheme="minorHAnsi" w:cstheme="minorHAnsi"/>
        </w:rPr>
      </w:pPr>
      <w:r w:rsidRPr="00337021">
        <w:rPr>
          <w:rFonts w:asciiTheme="minorHAnsi" w:hAnsiTheme="minorHAnsi" w:cstheme="minorHAnsi"/>
        </w:rPr>
        <w:t>Warranty Addendum –</w:t>
      </w:r>
      <w:r w:rsidR="00F40ECC" w:rsidRPr="00337021">
        <w:rPr>
          <w:rFonts w:asciiTheme="minorHAnsi" w:hAnsiTheme="minorHAnsi" w:cstheme="minorHAnsi"/>
        </w:rPr>
        <w:t xml:space="preserve"> M</w:t>
      </w:r>
      <w:r w:rsidRPr="00337021">
        <w:rPr>
          <w:rFonts w:asciiTheme="minorHAnsi" w:hAnsiTheme="minorHAnsi" w:cstheme="minorHAnsi"/>
        </w:rPr>
        <w:t>anufacturer offers extended warranties and service contracts on a per job basis.</w:t>
      </w:r>
    </w:p>
    <w:p w:rsidR="00A601E2" w:rsidRPr="00337021" w:rsidRDefault="006E3C10" w:rsidP="00A601E2">
      <w:pPr>
        <w:spacing w:before="240" w:after="240"/>
        <w:rPr>
          <w:rFonts w:asciiTheme="minorHAnsi" w:hAnsiTheme="minorHAnsi" w:cstheme="minorHAnsi"/>
          <w:b/>
        </w:rPr>
      </w:pPr>
      <w:r w:rsidRPr="00337021">
        <w:rPr>
          <w:rFonts w:asciiTheme="minorHAnsi" w:hAnsiTheme="minorHAnsi" w:cstheme="minorHAnsi"/>
          <w:b/>
          <w:highlight w:val="yellow"/>
        </w:rPr>
        <w:t>***Note to Specifier: Delete warranties below that do not apply to the selected finish(es).</w:t>
      </w:r>
    </w:p>
    <w:p w:rsidR="00ED3A65" w:rsidRPr="00337021" w:rsidRDefault="006E3C10">
      <w:pPr>
        <w:pStyle w:val="Heading3"/>
        <w:rPr>
          <w:rFonts w:asciiTheme="minorHAnsi" w:hAnsiTheme="minorHAnsi" w:cstheme="minorHAnsi"/>
        </w:rPr>
      </w:pPr>
      <w:r w:rsidRPr="00337021">
        <w:rPr>
          <w:rFonts w:asciiTheme="minorHAnsi" w:hAnsiTheme="minorHAnsi" w:cstheme="minorHAnsi"/>
        </w:rPr>
        <w:t>Frame Finish</w:t>
      </w:r>
    </w:p>
    <w:p w:rsidR="00A601E2" w:rsidRPr="00337021" w:rsidRDefault="006E3C10" w:rsidP="00F84839">
      <w:pPr>
        <w:pStyle w:val="Heading4"/>
        <w:rPr>
          <w:rFonts w:asciiTheme="minorHAnsi" w:hAnsiTheme="minorHAnsi" w:cstheme="minorHAnsi"/>
        </w:rPr>
      </w:pPr>
      <w:r w:rsidRPr="00337021">
        <w:rPr>
          <w:rFonts w:asciiTheme="minorHAnsi" w:hAnsiTheme="minorHAnsi" w:cstheme="minorHAnsi"/>
        </w:rPr>
        <w:t>For anodized finishes provide a warranty of five (5) years.</w:t>
      </w:r>
    </w:p>
    <w:p w:rsidR="00A601E2" w:rsidRPr="00337021" w:rsidRDefault="006E3C10" w:rsidP="00F84839">
      <w:pPr>
        <w:pStyle w:val="Heading4"/>
        <w:rPr>
          <w:rFonts w:asciiTheme="minorHAnsi" w:hAnsiTheme="minorHAnsi" w:cstheme="minorHAnsi"/>
        </w:rPr>
      </w:pPr>
      <w:r w:rsidRPr="00337021">
        <w:rPr>
          <w:rFonts w:asciiTheme="minorHAnsi" w:hAnsiTheme="minorHAnsi" w:cstheme="minorHAnsi"/>
        </w:rPr>
        <w:t>For stock color AAMA 2605 finishes with 2-3 coats powder or liquid dependent on color and/or application, provide paint manufacturer’s warranty for color and film integrity for at least fifteen (15) years from date of application.</w:t>
      </w:r>
    </w:p>
    <w:p w:rsidR="00D9675E" w:rsidRPr="00337021" w:rsidRDefault="006E3C10" w:rsidP="00F84839">
      <w:pPr>
        <w:pStyle w:val="Heading4"/>
        <w:rPr>
          <w:rFonts w:asciiTheme="minorHAnsi" w:hAnsiTheme="minorHAnsi" w:cstheme="minorHAnsi"/>
        </w:rPr>
      </w:pPr>
      <w:r w:rsidRPr="00337021">
        <w:rPr>
          <w:rFonts w:asciiTheme="minorHAnsi" w:hAnsiTheme="minorHAnsi" w:cstheme="minorHAnsi"/>
        </w:rPr>
        <w:t>For custom color AAMA 2605 finishes with 2-3 coats powder or liquid dependent on color and/or application, provide paint manufacturer’s warranty for color and film integrity for at least fifteen (15) years from date of application.</w:t>
      </w:r>
    </w:p>
    <w:p w:rsidR="00A601E2" w:rsidRPr="00337021" w:rsidRDefault="006E3C10" w:rsidP="00F84839">
      <w:pPr>
        <w:pStyle w:val="Heading4"/>
        <w:rPr>
          <w:rFonts w:asciiTheme="minorHAnsi" w:hAnsiTheme="minorHAnsi" w:cstheme="minorHAnsi"/>
        </w:rPr>
      </w:pPr>
      <w:r w:rsidRPr="00337021">
        <w:rPr>
          <w:rFonts w:asciiTheme="minorHAnsi" w:hAnsiTheme="minorHAnsi" w:cstheme="minorHAnsi"/>
        </w:rPr>
        <w:t>For stock color AAMA 2604 finishes with 2 coats powder or liquid, provide warranty for color and film integrity for ten (10) years from date of application.</w:t>
      </w:r>
    </w:p>
    <w:p w:rsidR="00DA23CA" w:rsidRPr="00337021" w:rsidRDefault="006E3C10" w:rsidP="00F84839">
      <w:pPr>
        <w:pStyle w:val="Heading4"/>
        <w:rPr>
          <w:rFonts w:asciiTheme="minorHAnsi" w:hAnsiTheme="minorHAnsi" w:cstheme="minorHAnsi"/>
        </w:rPr>
      </w:pPr>
      <w:r w:rsidRPr="00337021">
        <w:rPr>
          <w:rFonts w:asciiTheme="minorHAnsi" w:hAnsiTheme="minorHAnsi" w:cstheme="minorHAnsi"/>
        </w:rPr>
        <w:t>For custom color AAMA 2604 with 2 coats powder or liquid, provide paint manufacturer’s warranty for cracking a</w:t>
      </w:r>
      <w:r w:rsidR="00781A3F" w:rsidRPr="00337021">
        <w:rPr>
          <w:rFonts w:asciiTheme="minorHAnsi" w:hAnsiTheme="minorHAnsi" w:cstheme="minorHAnsi"/>
        </w:rPr>
        <w:t>nd pulling integrity for ten (10</w:t>
      </w:r>
      <w:r w:rsidRPr="00337021">
        <w:rPr>
          <w:rFonts w:asciiTheme="minorHAnsi" w:hAnsiTheme="minorHAnsi" w:cstheme="minorHAnsi"/>
        </w:rPr>
        <w:t>) years from date of application.</w:t>
      </w:r>
    </w:p>
    <w:p w:rsidR="00DA23CA" w:rsidRPr="00337021" w:rsidRDefault="006E3C10" w:rsidP="00F84839">
      <w:pPr>
        <w:pStyle w:val="Heading4"/>
        <w:rPr>
          <w:rFonts w:asciiTheme="minorHAnsi" w:hAnsiTheme="minorHAnsi" w:cstheme="minorHAnsi"/>
        </w:rPr>
      </w:pPr>
      <w:r w:rsidRPr="00337021">
        <w:rPr>
          <w:rFonts w:asciiTheme="minorHAnsi" w:hAnsiTheme="minorHAnsi" w:cstheme="minorHAnsi"/>
        </w:rPr>
        <w:t>For stock AAMA 2603 finishes with 1 coat liquid only, thermosetting acrylic resin finishes, provide warranty for cracking and pulling integrity for five (5) years from date of application.</w:t>
      </w:r>
    </w:p>
    <w:p w:rsidR="00DA23CA" w:rsidRPr="00337021" w:rsidRDefault="006E3C10" w:rsidP="00F84839">
      <w:pPr>
        <w:pStyle w:val="Heading4"/>
        <w:rPr>
          <w:rFonts w:asciiTheme="minorHAnsi" w:hAnsiTheme="minorHAnsi" w:cstheme="minorHAnsi"/>
        </w:rPr>
      </w:pPr>
      <w:r w:rsidRPr="00337021">
        <w:rPr>
          <w:rFonts w:asciiTheme="minorHAnsi" w:hAnsiTheme="minorHAnsi" w:cstheme="minorHAnsi"/>
        </w:rPr>
        <w:t>For custom color AAMA 2603 finishes with 1 coat liquid only, provide paint manufacturer’s warranty for cracking and pulling integrity for at least five (5) years from date of application.</w:t>
      </w:r>
    </w:p>
    <w:p w:rsidR="00DA23CA" w:rsidRPr="00337021" w:rsidRDefault="006E3C10" w:rsidP="00F84839">
      <w:pPr>
        <w:pStyle w:val="Heading4"/>
        <w:rPr>
          <w:rFonts w:asciiTheme="minorHAnsi" w:hAnsiTheme="minorHAnsi" w:cstheme="minorHAnsi"/>
        </w:rPr>
      </w:pPr>
      <w:r w:rsidRPr="00337021">
        <w:rPr>
          <w:rFonts w:asciiTheme="minorHAnsi" w:hAnsiTheme="minorHAnsi" w:cstheme="minorHAnsi"/>
        </w:rPr>
        <w:t>Custom warranty period, ____ years, to be approved and accepted in writing by Solar Innovations</w:t>
      </w:r>
      <w:r w:rsidR="002C669D" w:rsidRPr="00337021">
        <w:rPr>
          <w:rFonts w:asciiTheme="minorHAnsi" w:hAnsiTheme="minorHAnsi" w:cstheme="minorHAnsi"/>
          <w:vertAlign w:val="superscript"/>
        </w:rPr>
        <w:t>®</w:t>
      </w:r>
      <w:r w:rsidRPr="00337021">
        <w:rPr>
          <w:rFonts w:asciiTheme="minorHAnsi" w:hAnsiTheme="minorHAnsi" w:cstheme="minorHAnsi"/>
        </w:rPr>
        <w:t xml:space="preserve"> based on project’s scope and application</w:t>
      </w:r>
    </w:p>
    <w:p w:rsidR="00837C11" w:rsidRPr="00337021" w:rsidRDefault="006E3C10" w:rsidP="00880C88">
      <w:pPr>
        <w:spacing w:before="240" w:after="240"/>
        <w:rPr>
          <w:rFonts w:asciiTheme="minorHAnsi" w:hAnsiTheme="minorHAnsi" w:cstheme="minorHAnsi"/>
          <w:b/>
        </w:rPr>
      </w:pPr>
      <w:r w:rsidRPr="00337021">
        <w:rPr>
          <w:rFonts w:asciiTheme="minorHAnsi" w:hAnsiTheme="minorHAnsi" w:cstheme="minorHAnsi"/>
          <w:b/>
          <w:highlight w:val="yellow"/>
        </w:rPr>
        <w:t xml:space="preserve">***Note to Specifier: Under extreme conditions, warranties for glazing may be less than </w:t>
      </w:r>
      <w:r w:rsidR="00192046" w:rsidRPr="00337021">
        <w:rPr>
          <w:rFonts w:asciiTheme="minorHAnsi" w:hAnsiTheme="minorHAnsi" w:cstheme="minorHAnsi"/>
          <w:b/>
          <w:highlight w:val="yellow"/>
        </w:rPr>
        <w:t>twenty (</w:t>
      </w:r>
      <w:r w:rsidRPr="00337021">
        <w:rPr>
          <w:rFonts w:asciiTheme="minorHAnsi" w:hAnsiTheme="minorHAnsi" w:cstheme="minorHAnsi"/>
          <w:b/>
          <w:highlight w:val="yellow"/>
        </w:rPr>
        <w:t>20</w:t>
      </w:r>
      <w:r w:rsidR="00192046" w:rsidRPr="00337021">
        <w:rPr>
          <w:rFonts w:asciiTheme="minorHAnsi" w:hAnsiTheme="minorHAnsi" w:cstheme="minorHAnsi"/>
          <w:b/>
          <w:highlight w:val="yellow"/>
        </w:rPr>
        <w:t>)</w:t>
      </w:r>
      <w:r w:rsidRPr="00337021">
        <w:rPr>
          <w:rFonts w:asciiTheme="minorHAnsi" w:hAnsiTheme="minorHAnsi" w:cstheme="minorHAnsi"/>
          <w:b/>
          <w:highlight w:val="yellow"/>
        </w:rPr>
        <w:t xml:space="preserve"> years. Verify conditions with manufacturers. Delete the following paragraph if not required; edit to suit conditions.</w:t>
      </w:r>
    </w:p>
    <w:p w:rsidR="00880C88" w:rsidRPr="00337021" w:rsidRDefault="008141C4" w:rsidP="00880C88">
      <w:pPr>
        <w:pStyle w:val="Heading3"/>
        <w:rPr>
          <w:rFonts w:asciiTheme="minorHAnsi" w:hAnsiTheme="minorHAnsi" w:cstheme="minorHAnsi"/>
        </w:rPr>
      </w:pPr>
      <w:r w:rsidRPr="00337021">
        <w:rPr>
          <w:rFonts w:asciiTheme="minorHAnsi" w:hAnsiTheme="minorHAnsi" w:cstheme="minorHAnsi"/>
        </w:rPr>
        <w:lastRenderedPageBreak/>
        <w:t>For glazing, provide glazing manufacturer’s standard warranty against defective materials, delamination, seal failure, and defects in manufacturing for up to twenty (20) years.</w:t>
      </w:r>
    </w:p>
    <w:p w:rsidR="002463A7" w:rsidRPr="00337021" w:rsidRDefault="002463A7" w:rsidP="002463A7">
      <w:pPr>
        <w:pStyle w:val="Heading1"/>
        <w:rPr>
          <w:rFonts w:asciiTheme="minorHAnsi" w:hAnsiTheme="minorHAnsi" w:cstheme="minorHAnsi"/>
        </w:rPr>
      </w:pPr>
      <w:r w:rsidRPr="00337021">
        <w:rPr>
          <w:rFonts w:asciiTheme="minorHAnsi" w:hAnsiTheme="minorHAnsi" w:cstheme="minorHAnsi"/>
        </w:rPr>
        <w:t>products</w:t>
      </w:r>
    </w:p>
    <w:p w:rsidR="00837C11" w:rsidRPr="00337021" w:rsidRDefault="00837C11" w:rsidP="00925AE4">
      <w:pPr>
        <w:pStyle w:val="Heading8"/>
        <w:rPr>
          <w:rFonts w:asciiTheme="minorHAnsi" w:hAnsiTheme="minorHAnsi" w:cstheme="minorHAnsi"/>
        </w:rPr>
      </w:pPr>
      <w:r w:rsidRPr="00337021">
        <w:rPr>
          <w:rFonts w:asciiTheme="minorHAnsi" w:hAnsiTheme="minorHAnsi" w:cstheme="minorHAnsi"/>
        </w:rPr>
        <w:t>acceptable manufacturers</w:t>
      </w:r>
    </w:p>
    <w:p w:rsidR="007463AB" w:rsidRPr="00337021" w:rsidRDefault="006E3C10" w:rsidP="007463AB">
      <w:pPr>
        <w:pStyle w:val="Heading3"/>
        <w:rPr>
          <w:rFonts w:asciiTheme="minorHAnsi" w:hAnsiTheme="minorHAnsi" w:cstheme="minorHAnsi"/>
        </w:rPr>
      </w:pPr>
      <w:r w:rsidRPr="00337021">
        <w:rPr>
          <w:rFonts w:asciiTheme="minorHAnsi" w:hAnsiTheme="minorHAnsi" w:cstheme="minorHAnsi"/>
        </w:rPr>
        <w:t>Product based on Solar Innovations</w:t>
      </w:r>
      <w:r w:rsidR="002C669D" w:rsidRPr="00337021">
        <w:rPr>
          <w:rFonts w:asciiTheme="minorHAnsi" w:hAnsiTheme="minorHAnsi" w:cstheme="minorHAnsi"/>
          <w:vertAlign w:val="superscript"/>
        </w:rPr>
        <w:t>®</w:t>
      </w:r>
      <w:r w:rsidRPr="00337021">
        <w:rPr>
          <w:rFonts w:asciiTheme="minorHAnsi" w:hAnsiTheme="minorHAnsi" w:cstheme="minorHAnsi"/>
        </w:rPr>
        <w:t xml:space="preserve"> </w:t>
      </w:r>
      <w:r w:rsidR="009C1AF9" w:rsidRPr="00337021">
        <w:rPr>
          <w:rFonts w:asciiTheme="minorHAnsi" w:hAnsiTheme="minorHAnsi" w:cstheme="minorHAnsi"/>
        </w:rPr>
        <w:t>Glazed Wood and Aluminum Curtain Walls</w:t>
      </w:r>
      <w:r w:rsidRPr="00337021">
        <w:rPr>
          <w:rFonts w:asciiTheme="minorHAnsi" w:hAnsiTheme="minorHAnsi" w:cstheme="minorHAnsi"/>
        </w:rPr>
        <w:t>, as provided by:</w:t>
      </w:r>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Solar Innovations</w:t>
      </w:r>
      <w:r w:rsidR="002C669D" w:rsidRPr="00337021">
        <w:rPr>
          <w:rFonts w:asciiTheme="minorHAnsi" w:hAnsiTheme="minorHAnsi" w:cstheme="minorHAnsi"/>
          <w:vertAlign w:val="superscript"/>
        </w:rPr>
        <w:t>®</w:t>
      </w:r>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31 Roberts Road</w:t>
      </w:r>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Pine Grove, P</w:t>
      </w:r>
      <w:r w:rsidR="002F24D9" w:rsidRPr="00337021">
        <w:rPr>
          <w:rFonts w:asciiTheme="minorHAnsi" w:hAnsiTheme="minorHAnsi" w:cstheme="minorHAnsi"/>
        </w:rPr>
        <w:t>A</w:t>
      </w:r>
      <w:r w:rsidRPr="00337021">
        <w:rPr>
          <w:rFonts w:asciiTheme="minorHAnsi" w:hAnsiTheme="minorHAnsi" w:cstheme="minorHAnsi"/>
        </w:rPr>
        <w:t xml:space="preserve"> 17963</w:t>
      </w:r>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Phone 800-618-0669 / Fax: 800-618-0743</w:t>
      </w:r>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 xml:space="preserve">Email: </w:t>
      </w:r>
      <w:hyperlink r:id="rId11" w:history="1">
        <w:r w:rsidRPr="00337021">
          <w:rPr>
            <w:rStyle w:val="Hyperlink"/>
            <w:rFonts w:asciiTheme="minorHAnsi" w:hAnsiTheme="minorHAnsi" w:cstheme="minorHAnsi"/>
          </w:rPr>
          <w:t>skylight@solarinnovations.com</w:t>
        </w:r>
      </w:hyperlink>
    </w:p>
    <w:p w:rsidR="007463AB" w:rsidRPr="00337021" w:rsidRDefault="006E3C10" w:rsidP="007463AB">
      <w:pPr>
        <w:spacing w:after="0" w:line="240" w:lineRule="auto"/>
        <w:ind w:left="1080"/>
        <w:rPr>
          <w:rFonts w:asciiTheme="minorHAnsi" w:hAnsiTheme="minorHAnsi" w:cstheme="minorHAnsi"/>
        </w:rPr>
      </w:pPr>
      <w:r w:rsidRPr="00337021">
        <w:rPr>
          <w:rFonts w:asciiTheme="minorHAnsi" w:hAnsiTheme="minorHAnsi" w:cstheme="minorHAnsi"/>
        </w:rPr>
        <w:t xml:space="preserve">Website: </w:t>
      </w:r>
      <w:hyperlink r:id="rId12" w:history="1">
        <w:r w:rsidRPr="00337021">
          <w:rPr>
            <w:rStyle w:val="Hyperlink"/>
            <w:rFonts w:asciiTheme="minorHAnsi" w:hAnsiTheme="minorHAnsi" w:cstheme="minorHAnsi"/>
          </w:rPr>
          <w:t>www.solarinnovations.com</w:t>
        </w:r>
      </w:hyperlink>
    </w:p>
    <w:p w:rsidR="007463AB" w:rsidRPr="00337021" w:rsidRDefault="006E3C10" w:rsidP="007463AB">
      <w:pPr>
        <w:spacing w:before="240" w:after="240"/>
        <w:rPr>
          <w:rFonts w:asciiTheme="minorHAnsi" w:hAnsiTheme="minorHAnsi" w:cstheme="minorHAnsi"/>
          <w:b/>
        </w:rPr>
      </w:pPr>
      <w:r w:rsidRPr="00337021">
        <w:rPr>
          <w:rFonts w:asciiTheme="minorHAnsi" w:hAnsiTheme="minorHAnsi" w:cstheme="minorHAnsi"/>
          <w:b/>
          <w:highlight w:val="yellow"/>
        </w:rPr>
        <w:t>***Note to Specifier: Delete one of the following two paragraphs; coordinate with requirements of Division 1 section on product options and substitutions.</w:t>
      </w:r>
    </w:p>
    <w:p w:rsidR="007463AB" w:rsidRPr="00337021" w:rsidRDefault="006E3C10" w:rsidP="007463AB">
      <w:pPr>
        <w:pStyle w:val="Heading3"/>
        <w:rPr>
          <w:rFonts w:asciiTheme="minorHAnsi" w:hAnsiTheme="minorHAnsi" w:cstheme="minorHAnsi"/>
        </w:rPr>
      </w:pPr>
      <w:r w:rsidRPr="00337021">
        <w:rPr>
          <w:rFonts w:asciiTheme="minorHAnsi" w:hAnsiTheme="minorHAnsi" w:cstheme="minorHAnsi"/>
        </w:rPr>
        <w:t>Substitutions not permitted</w:t>
      </w:r>
    </w:p>
    <w:p w:rsidR="00D10DFE" w:rsidRPr="00337021" w:rsidRDefault="009C1AF9" w:rsidP="00925AE4">
      <w:pPr>
        <w:pStyle w:val="Heading8"/>
        <w:rPr>
          <w:rFonts w:asciiTheme="minorHAnsi" w:hAnsiTheme="minorHAnsi" w:cstheme="minorHAnsi"/>
          <w:color w:val="auto"/>
        </w:rPr>
      </w:pPr>
      <w:r w:rsidRPr="00337021">
        <w:rPr>
          <w:rFonts w:asciiTheme="minorHAnsi" w:hAnsiTheme="minorHAnsi" w:cstheme="minorHAnsi"/>
          <w:color w:val="auto"/>
        </w:rPr>
        <w:t>Glazed wood and aluminum curtain walls</w:t>
      </w:r>
    </w:p>
    <w:p w:rsidR="00D10DFE" w:rsidRPr="00337021" w:rsidRDefault="009C1AF9" w:rsidP="00925AE4">
      <w:pPr>
        <w:pStyle w:val="Heading3"/>
        <w:numPr>
          <w:ilvl w:val="2"/>
          <w:numId w:val="34"/>
        </w:numPr>
        <w:rPr>
          <w:rFonts w:asciiTheme="minorHAnsi" w:hAnsiTheme="minorHAnsi" w:cstheme="minorHAnsi"/>
        </w:rPr>
      </w:pPr>
      <w:r w:rsidRPr="00337021">
        <w:rPr>
          <w:rFonts w:asciiTheme="minorHAnsi" w:hAnsiTheme="minorHAnsi" w:cstheme="minorHAnsi"/>
        </w:rPr>
        <w:t>Wood and Aluminum Curtain Wall</w:t>
      </w:r>
      <w:r w:rsidR="006E3C10" w:rsidRPr="00337021">
        <w:rPr>
          <w:rFonts w:asciiTheme="minorHAnsi" w:hAnsiTheme="minorHAnsi" w:cstheme="minorHAnsi"/>
        </w:rPr>
        <w:t>– SI500</w:t>
      </w:r>
      <w:r w:rsidRPr="00337021">
        <w:rPr>
          <w:rFonts w:asciiTheme="minorHAnsi" w:hAnsiTheme="minorHAnsi" w:cstheme="minorHAnsi"/>
        </w:rPr>
        <w:t>0</w:t>
      </w:r>
      <w:r w:rsidR="004E26BC" w:rsidRPr="00337021">
        <w:rPr>
          <w:rFonts w:asciiTheme="minorHAnsi" w:hAnsiTheme="minorHAnsi" w:cstheme="minorHAnsi"/>
        </w:rPr>
        <w:t>W</w:t>
      </w:r>
    </w:p>
    <w:p w:rsidR="00D10DFE" w:rsidRPr="00337021" w:rsidRDefault="006E3C10" w:rsidP="00D10DFE">
      <w:pPr>
        <w:pStyle w:val="Heading5"/>
        <w:rPr>
          <w:rFonts w:asciiTheme="minorHAnsi" w:hAnsiTheme="minorHAnsi" w:cstheme="minorHAnsi"/>
        </w:rPr>
      </w:pPr>
      <w:r w:rsidRPr="00337021">
        <w:rPr>
          <w:rFonts w:asciiTheme="minorHAnsi" w:hAnsiTheme="minorHAnsi" w:cstheme="minorHAnsi"/>
        </w:rPr>
        <w:t>Dimensions</w:t>
      </w:r>
    </w:p>
    <w:p w:rsidR="00D10DFE" w:rsidRPr="00337021" w:rsidRDefault="006E3C10" w:rsidP="00D10DFE">
      <w:pPr>
        <w:pStyle w:val="Heading6"/>
        <w:rPr>
          <w:rFonts w:asciiTheme="minorHAnsi" w:hAnsiTheme="minorHAnsi" w:cstheme="minorHAnsi"/>
        </w:rPr>
      </w:pPr>
      <w:r w:rsidRPr="00337021">
        <w:rPr>
          <w:rFonts w:asciiTheme="minorHAnsi" w:hAnsiTheme="minorHAnsi" w:cstheme="minorHAnsi"/>
        </w:rPr>
        <w:t>Width – _____</w:t>
      </w:r>
    </w:p>
    <w:p w:rsidR="00D10DFE" w:rsidRPr="00337021" w:rsidRDefault="004E26BC" w:rsidP="00D10DFE">
      <w:pPr>
        <w:pStyle w:val="Heading6"/>
        <w:rPr>
          <w:rFonts w:asciiTheme="minorHAnsi" w:hAnsiTheme="minorHAnsi" w:cstheme="minorHAnsi"/>
        </w:rPr>
      </w:pPr>
      <w:r w:rsidRPr="00337021">
        <w:rPr>
          <w:rFonts w:asciiTheme="minorHAnsi" w:hAnsiTheme="minorHAnsi" w:cstheme="minorHAnsi"/>
        </w:rPr>
        <w:t>Height</w:t>
      </w:r>
      <w:r w:rsidR="006E3C10" w:rsidRPr="00337021">
        <w:rPr>
          <w:rFonts w:asciiTheme="minorHAnsi" w:hAnsiTheme="minorHAnsi" w:cstheme="minorHAnsi"/>
        </w:rPr>
        <w:t xml:space="preserve"> – _____</w:t>
      </w:r>
    </w:p>
    <w:p w:rsidR="00166EEF" w:rsidRPr="00337021" w:rsidRDefault="00166EEF" w:rsidP="00166EEF">
      <w:pPr>
        <w:pStyle w:val="Heading6"/>
        <w:rPr>
          <w:rFonts w:asciiTheme="minorHAnsi" w:hAnsiTheme="minorHAnsi" w:cstheme="minorHAnsi"/>
        </w:rPr>
      </w:pPr>
      <w:r w:rsidRPr="00337021">
        <w:rPr>
          <w:rFonts w:asciiTheme="minorHAnsi" w:hAnsiTheme="minorHAnsi" w:cstheme="minorHAnsi"/>
        </w:rPr>
        <w:t>As indicated on the Drawings</w:t>
      </w:r>
    </w:p>
    <w:p w:rsidR="00D979F7" w:rsidRPr="00337021" w:rsidRDefault="006E3C10" w:rsidP="00D979F7">
      <w:pPr>
        <w:spacing w:before="240" w:after="240"/>
        <w:rPr>
          <w:rFonts w:asciiTheme="minorHAnsi" w:hAnsiTheme="minorHAnsi" w:cstheme="minorHAnsi"/>
          <w:b/>
        </w:rPr>
      </w:pPr>
      <w:r w:rsidRPr="00337021">
        <w:rPr>
          <w:rFonts w:asciiTheme="minorHAnsi" w:hAnsiTheme="minorHAnsi" w:cstheme="minorHAnsi"/>
          <w:b/>
          <w:highlight w:val="yellow"/>
        </w:rPr>
        <w:t>***Note to Specifier: Consult manufacturer prior to completing this section of the specifications to verify glass solution matche</w:t>
      </w:r>
      <w:r w:rsidR="001E36E1" w:rsidRPr="00337021">
        <w:rPr>
          <w:rFonts w:asciiTheme="minorHAnsi" w:hAnsiTheme="minorHAnsi" w:cstheme="minorHAnsi"/>
          <w:b/>
          <w:highlight w:val="yellow"/>
        </w:rPr>
        <w:t>s</w:t>
      </w:r>
      <w:r w:rsidRPr="00337021">
        <w:rPr>
          <w:rFonts w:asciiTheme="minorHAnsi" w:hAnsiTheme="minorHAnsi" w:cstheme="minorHAnsi"/>
          <w:b/>
          <w:highlight w:val="yellow"/>
        </w:rPr>
        <w:t xml:space="preserve"> intended application and safety requirements (laminated layers) of product. </w:t>
      </w:r>
      <w:r w:rsidR="00F72E7D" w:rsidRPr="00337021">
        <w:rPr>
          <w:rFonts w:asciiTheme="minorHAnsi" w:hAnsiTheme="minorHAnsi" w:cstheme="minorHAnsi"/>
          <w:b/>
          <w:highlight w:val="yellow"/>
        </w:rPr>
        <w:t xml:space="preserve">  The manufacturer will select the type of glazing for the project based on project location, site, use of structure, and input from the Architect. If glazing type </w:t>
      </w:r>
      <w:r w:rsidR="00F72E7D" w:rsidRPr="00337021">
        <w:rPr>
          <w:rFonts w:asciiTheme="minorHAnsi" w:hAnsiTheme="minorHAnsi" w:cstheme="minorHAnsi"/>
          <w:b/>
          <w:highlight w:val="yellow"/>
        </w:rPr>
        <w:lastRenderedPageBreak/>
        <w:t>has been determined, modify the following to indicate type, thickness, tint, and other specific requirements.</w:t>
      </w:r>
      <w:r w:rsidR="00F72E7D" w:rsidRPr="00337021">
        <w:rPr>
          <w:rFonts w:asciiTheme="minorHAnsi" w:hAnsiTheme="minorHAnsi" w:cstheme="minorHAnsi"/>
          <w:b/>
        </w:rPr>
        <w:t xml:space="preserve"> </w:t>
      </w:r>
    </w:p>
    <w:p w:rsidR="00ED3A65" w:rsidRPr="00337021" w:rsidRDefault="006E3C10">
      <w:pPr>
        <w:pStyle w:val="Heading3"/>
        <w:rPr>
          <w:rFonts w:asciiTheme="minorHAnsi" w:hAnsiTheme="minorHAnsi" w:cstheme="minorHAnsi"/>
        </w:rPr>
      </w:pPr>
      <w:r w:rsidRPr="00337021">
        <w:rPr>
          <w:rFonts w:asciiTheme="minorHAnsi" w:hAnsiTheme="minorHAnsi" w:cstheme="minorHAnsi"/>
        </w:rPr>
        <w:t>Glazing</w:t>
      </w:r>
    </w:p>
    <w:p w:rsidR="002F24D9" w:rsidRPr="00337021" w:rsidRDefault="006E3C10" w:rsidP="002F24D9">
      <w:pPr>
        <w:pStyle w:val="Heading4"/>
        <w:rPr>
          <w:rFonts w:asciiTheme="minorHAnsi" w:hAnsiTheme="minorHAnsi" w:cstheme="minorHAnsi"/>
        </w:rPr>
      </w:pPr>
      <w:r w:rsidRPr="00337021">
        <w:rPr>
          <w:rFonts w:asciiTheme="minorHAnsi" w:hAnsiTheme="minorHAnsi" w:cstheme="minorHAnsi"/>
        </w:rPr>
        <w:t>Single pane glazing options (define variances between sloped and vertical glazing as needed.)</w:t>
      </w:r>
    </w:p>
    <w:p w:rsidR="002F24D9" w:rsidRPr="00337021" w:rsidRDefault="00F80F6C" w:rsidP="002F24D9">
      <w:pPr>
        <w:pStyle w:val="Heading5"/>
        <w:rPr>
          <w:rFonts w:asciiTheme="minorHAnsi" w:hAnsiTheme="minorHAnsi" w:cstheme="minorHAnsi"/>
        </w:rPr>
      </w:pPr>
      <w:r w:rsidRPr="00337021">
        <w:rPr>
          <w:rFonts w:asciiTheme="minorHAnsi" w:hAnsiTheme="minorHAnsi" w:cstheme="minorHAnsi"/>
        </w:rPr>
        <w:t>3/16"</w:t>
      </w:r>
      <w:r w:rsidR="006E3C10" w:rsidRPr="00337021">
        <w:rPr>
          <w:rFonts w:asciiTheme="minorHAnsi" w:hAnsiTheme="minorHAnsi" w:cstheme="minorHAnsi"/>
        </w:rPr>
        <w:t xml:space="preserve"> (5mm) float glass</w:t>
      </w:r>
    </w:p>
    <w:p w:rsidR="002F24D9" w:rsidRPr="00337021" w:rsidRDefault="00F80F6C" w:rsidP="002F24D9">
      <w:pPr>
        <w:pStyle w:val="Heading5"/>
        <w:rPr>
          <w:rFonts w:asciiTheme="minorHAnsi" w:hAnsiTheme="minorHAnsi" w:cstheme="minorHAnsi"/>
        </w:rPr>
      </w:pPr>
      <w:r w:rsidRPr="00337021">
        <w:rPr>
          <w:rFonts w:asciiTheme="minorHAnsi" w:hAnsiTheme="minorHAnsi" w:cstheme="minorHAnsi"/>
        </w:rPr>
        <w:t>¼"</w:t>
      </w:r>
      <w:r w:rsidR="006E3C10" w:rsidRPr="00337021">
        <w:rPr>
          <w:rFonts w:asciiTheme="minorHAnsi" w:hAnsiTheme="minorHAnsi" w:cstheme="minorHAnsi"/>
        </w:rPr>
        <w:t xml:space="preserve"> (7mm) float glass</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t>Polycarbonate</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t>Other</w:t>
      </w:r>
      <w:r w:rsidR="004E26BC" w:rsidRPr="00337021">
        <w:rPr>
          <w:rFonts w:asciiTheme="minorHAnsi" w:hAnsiTheme="minorHAnsi" w:cstheme="minorHAnsi"/>
        </w:rPr>
        <w:t>: _________</w:t>
      </w:r>
    </w:p>
    <w:p w:rsidR="002F24D9" w:rsidRPr="00337021" w:rsidRDefault="006E3C10" w:rsidP="002F24D9">
      <w:pPr>
        <w:pStyle w:val="Heading4"/>
        <w:rPr>
          <w:rFonts w:asciiTheme="minorHAnsi" w:hAnsiTheme="minorHAnsi" w:cstheme="minorHAnsi"/>
        </w:rPr>
      </w:pPr>
      <w:r w:rsidRPr="00337021">
        <w:rPr>
          <w:rFonts w:asciiTheme="minorHAnsi" w:hAnsiTheme="minorHAnsi" w:cstheme="minorHAnsi"/>
        </w:rPr>
        <w:t>Double pane glazing options (verify variances between sloped and vertical glazing as needed.)</w:t>
      </w:r>
    </w:p>
    <w:p w:rsidR="002F24D9" w:rsidRPr="00337021" w:rsidRDefault="007125F9" w:rsidP="002F24D9">
      <w:pPr>
        <w:pStyle w:val="Heading5"/>
        <w:rPr>
          <w:rFonts w:asciiTheme="minorHAnsi" w:hAnsiTheme="minorHAnsi" w:cstheme="minorHAnsi"/>
        </w:rPr>
      </w:pPr>
      <w:r w:rsidRPr="00337021">
        <w:rPr>
          <w:rFonts w:asciiTheme="minorHAnsi" w:hAnsiTheme="minorHAnsi" w:cstheme="minorHAnsi"/>
        </w:rPr>
        <w:t>1"</w:t>
      </w:r>
      <w:r w:rsidR="006E3C10" w:rsidRPr="00337021">
        <w:rPr>
          <w:rFonts w:asciiTheme="minorHAnsi" w:hAnsiTheme="minorHAnsi" w:cstheme="minorHAnsi"/>
        </w:rPr>
        <w:t xml:space="preserve"> insulated glass unit</w:t>
      </w:r>
    </w:p>
    <w:p w:rsidR="002F24D9" w:rsidRPr="00337021" w:rsidRDefault="006E3C10" w:rsidP="002F24D9">
      <w:pPr>
        <w:pStyle w:val="Heading6"/>
        <w:rPr>
          <w:rFonts w:asciiTheme="minorHAnsi" w:hAnsiTheme="minorHAnsi" w:cstheme="minorHAnsi"/>
        </w:rPr>
      </w:pPr>
      <w:r w:rsidRPr="00337021">
        <w:rPr>
          <w:rFonts w:asciiTheme="minorHAnsi" w:hAnsiTheme="minorHAnsi" w:cstheme="minorHAnsi"/>
        </w:rPr>
        <w:t>Outboard glazing</w:t>
      </w:r>
      <w:r w:rsidR="004E26BC" w:rsidRPr="00337021">
        <w:rPr>
          <w:rFonts w:asciiTheme="minorHAnsi" w:hAnsiTheme="minorHAnsi" w:cstheme="minorHAnsi"/>
        </w:rPr>
        <w:t xml:space="preserve"> lite – 3/16"</w:t>
      </w:r>
      <w:r w:rsidRPr="00337021">
        <w:rPr>
          <w:rFonts w:asciiTheme="minorHAnsi" w:hAnsiTheme="minorHAnsi" w:cstheme="minorHAnsi"/>
        </w:rPr>
        <w:t xml:space="preserve"> tempered clear glass with </w:t>
      </w:r>
      <w:proofErr w:type="spellStart"/>
      <w:r w:rsidRPr="00337021">
        <w:rPr>
          <w:rFonts w:asciiTheme="minorHAnsi" w:hAnsiTheme="minorHAnsi" w:cstheme="minorHAnsi"/>
        </w:rPr>
        <w:t>LoE</w:t>
      </w:r>
      <w:proofErr w:type="spellEnd"/>
      <w:r w:rsidRPr="00337021">
        <w:rPr>
          <w:rFonts w:asciiTheme="minorHAnsi" w:hAnsiTheme="minorHAnsi" w:cstheme="minorHAnsi"/>
        </w:rPr>
        <w:t xml:space="preserve"> 272 low-emissivity coating on surface two</w:t>
      </w:r>
    </w:p>
    <w:p w:rsidR="002F24D9" w:rsidRPr="00337021" w:rsidRDefault="006E3C10" w:rsidP="002F24D9">
      <w:pPr>
        <w:pStyle w:val="Heading6"/>
        <w:rPr>
          <w:rFonts w:asciiTheme="minorHAnsi" w:hAnsiTheme="minorHAnsi" w:cstheme="minorHAnsi"/>
        </w:rPr>
      </w:pPr>
      <w:r w:rsidRPr="00337021">
        <w:rPr>
          <w:rFonts w:asciiTheme="minorHAnsi" w:hAnsiTheme="minorHAnsi" w:cstheme="minorHAnsi"/>
        </w:rPr>
        <w:t>Air spacer – Stainless Steel spacer with dual seals of polyisobutylene/silicone and filled with argon gas</w:t>
      </w:r>
    </w:p>
    <w:p w:rsidR="002F24D9" w:rsidRPr="00337021" w:rsidRDefault="006E3C10" w:rsidP="002F24D9">
      <w:pPr>
        <w:pStyle w:val="Heading6"/>
        <w:rPr>
          <w:rFonts w:asciiTheme="minorHAnsi" w:hAnsiTheme="minorHAnsi" w:cstheme="minorHAnsi"/>
        </w:rPr>
      </w:pPr>
      <w:r w:rsidRPr="00337021">
        <w:rPr>
          <w:rFonts w:asciiTheme="minorHAnsi" w:hAnsiTheme="minorHAnsi" w:cstheme="minorHAnsi"/>
        </w:rPr>
        <w:t>Verti</w:t>
      </w:r>
      <w:r w:rsidR="004E26BC" w:rsidRPr="00337021">
        <w:rPr>
          <w:rFonts w:asciiTheme="minorHAnsi" w:hAnsiTheme="minorHAnsi" w:cstheme="minorHAnsi"/>
        </w:rPr>
        <w:t>cal inboard glazing lite – 3/16"</w:t>
      </w:r>
      <w:r w:rsidRPr="00337021">
        <w:rPr>
          <w:rFonts w:asciiTheme="minorHAnsi" w:hAnsiTheme="minorHAnsi" w:cstheme="minorHAnsi"/>
        </w:rPr>
        <w:t xml:space="preserve"> tempered clear glass</w:t>
      </w:r>
    </w:p>
    <w:p w:rsidR="002F24D9" w:rsidRPr="00337021" w:rsidRDefault="006E3C10" w:rsidP="002F24D9">
      <w:pPr>
        <w:pStyle w:val="Heading6"/>
        <w:rPr>
          <w:rFonts w:asciiTheme="minorHAnsi" w:hAnsiTheme="minorHAnsi" w:cstheme="minorHAnsi"/>
        </w:rPr>
      </w:pPr>
      <w:r w:rsidRPr="00337021">
        <w:rPr>
          <w:rFonts w:asciiTheme="minorHAnsi" w:hAnsiTheme="minorHAnsi" w:cstheme="minorHAnsi"/>
        </w:rPr>
        <w:t>Sloped inboard glazing lite – 5/16</w:t>
      </w:r>
      <w:r w:rsidR="007125F9" w:rsidRPr="00337021">
        <w:rPr>
          <w:rFonts w:asciiTheme="minorHAnsi" w:hAnsiTheme="minorHAnsi" w:cstheme="minorHAnsi"/>
        </w:rPr>
        <w:t>"</w:t>
      </w:r>
      <w:r w:rsidRPr="00337021">
        <w:rPr>
          <w:rFonts w:asciiTheme="minorHAnsi" w:hAnsiTheme="minorHAnsi" w:cstheme="minorHAnsi"/>
        </w:rPr>
        <w:t xml:space="preserve"> </w:t>
      </w:r>
      <w:r w:rsidR="00F95071" w:rsidRPr="00337021">
        <w:rPr>
          <w:rFonts w:asciiTheme="minorHAnsi" w:hAnsiTheme="minorHAnsi" w:cstheme="minorHAnsi"/>
        </w:rPr>
        <w:t>annealed</w:t>
      </w:r>
      <w:r w:rsidRPr="00337021">
        <w:rPr>
          <w:rFonts w:asciiTheme="minorHAnsi" w:hAnsiTheme="minorHAnsi" w:cstheme="minorHAnsi"/>
        </w:rPr>
        <w:t xml:space="preserve"> clear laminated glass with an .060PVB interlayer</w:t>
      </w:r>
    </w:p>
    <w:p w:rsidR="002F24D9" w:rsidRPr="00337021" w:rsidRDefault="006E3C10" w:rsidP="002F24D9">
      <w:pPr>
        <w:pStyle w:val="Heading4"/>
        <w:rPr>
          <w:rFonts w:asciiTheme="minorHAnsi" w:hAnsiTheme="minorHAnsi" w:cstheme="minorHAnsi"/>
        </w:rPr>
      </w:pPr>
      <w:r w:rsidRPr="00337021">
        <w:rPr>
          <w:rFonts w:asciiTheme="minorHAnsi" w:hAnsiTheme="minorHAnsi" w:cstheme="minorHAnsi"/>
        </w:rPr>
        <w:t>Specialty glazing options (job specification sections can be provided for the following specialty glazing options.)</w:t>
      </w:r>
    </w:p>
    <w:p w:rsidR="002F24D9" w:rsidRPr="00337021" w:rsidRDefault="006E3C10" w:rsidP="002F24D9">
      <w:pPr>
        <w:spacing w:before="240" w:after="240"/>
        <w:rPr>
          <w:rFonts w:asciiTheme="minorHAnsi" w:hAnsiTheme="minorHAnsi" w:cstheme="minorHAnsi"/>
          <w:b/>
        </w:rPr>
      </w:pPr>
      <w:r w:rsidRPr="00337021">
        <w:rPr>
          <w:rFonts w:asciiTheme="minorHAnsi" w:hAnsiTheme="minorHAnsi" w:cstheme="minorHAnsi"/>
          <w:b/>
          <w:highlight w:val="yellow"/>
        </w:rPr>
        <w:t>***Note to Specifier: Discuss all specialty glazing options with the manufacturer to determine viability, benefits, and recommended installation locations.</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t xml:space="preserve">Electrochromic Glass – glazing system that can be controlled through a building automation system, greenhouse automation system, or manually; shading, glare, and HVAC can all be controlled. </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t>Thermochromic Glass – glazing system that is ‘tinted’ via natural heat</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t>Solera Glass – Install Solera light diffusion glazing system.</w:t>
      </w:r>
    </w:p>
    <w:p w:rsidR="002F24D9" w:rsidRPr="00337021" w:rsidRDefault="006E3C10" w:rsidP="002F24D9">
      <w:pPr>
        <w:pStyle w:val="Heading5"/>
        <w:rPr>
          <w:rFonts w:asciiTheme="minorHAnsi" w:hAnsiTheme="minorHAnsi" w:cstheme="minorHAnsi"/>
        </w:rPr>
      </w:pPr>
      <w:r w:rsidRPr="00337021">
        <w:rPr>
          <w:rFonts w:asciiTheme="minorHAnsi" w:hAnsiTheme="minorHAnsi" w:cstheme="minorHAnsi"/>
        </w:rPr>
        <w:lastRenderedPageBreak/>
        <w:t xml:space="preserve">Lumira Polycarbonate – Lumira (formerly </w:t>
      </w:r>
      <w:proofErr w:type="spellStart"/>
      <w:r w:rsidRPr="00337021">
        <w:rPr>
          <w:rFonts w:asciiTheme="minorHAnsi" w:hAnsiTheme="minorHAnsi" w:cstheme="minorHAnsi"/>
        </w:rPr>
        <w:t>AeroGel</w:t>
      </w:r>
      <w:proofErr w:type="spellEnd"/>
      <w:r w:rsidRPr="00337021">
        <w:rPr>
          <w:rFonts w:asciiTheme="minorHAnsi" w:hAnsiTheme="minorHAnsi" w:cstheme="minorHAnsi"/>
        </w:rPr>
        <w:t xml:space="preserve">) filled polycarbonate panels to control light diffusion and insulation characteristics. </w:t>
      </w:r>
    </w:p>
    <w:p w:rsidR="00D979F7" w:rsidRPr="00337021" w:rsidRDefault="006E3C10" w:rsidP="00D979F7">
      <w:pPr>
        <w:pStyle w:val="Heading4"/>
        <w:rPr>
          <w:rFonts w:asciiTheme="minorHAnsi" w:hAnsiTheme="minorHAnsi" w:cstheme="minorHAnsi"/>
        </w:rPr>
      </w:pPr>
      <w:r w:rsidRPr="00337021">
        <w:rPr>
          <w:rFonts w:asciiTheme="minorHAnsi" w:hAnsiTheme="minorHAnsi" w:cstheme="minorHAnsi"/>
        </w:rPr>
        <w:t>Glazing Accessories</w:t>
      </w:r>
    </w:p>
    <w:p w:rsidR="00D979F7" w:rsidRPr="00337021" w:rsidRDefault="006E3C10" w:rsidP="00D979F7">
      <w:pPr>
        <w:pStyle w:val="Heading5"/>
        <w:rPr>
          <w:rFonts w:asciiTheme="minorHAnsi" w:hAnsiTheme="minorHAnsi" w:cstheme="minorHAnsi"/>
        </w:rPr>
      </w:pPr>
      <w:r w:rsidRPr="00337021">
        <w:rPr>
          <w:rFonts w:asciiTheme="minorHAnsi" w:hAnsiTheme="minorHAnsi" w:cstheme="minorHAnsi"/>
        </w:rPr>
        <w:t>Decorative Mullions</w:t>
      </w:r>
    </w:p>
    <w:p w:rsidR="00D979F7" w:rsidRPr="00337021" w:rsidRDefault="00F80F6C" w:rsidP="00D979F7">
      <w:pPr>
        <w:pStyle w:val="Heading5"/>
        <w:rPr>
          <w:rFonts w:asciiTheme="minorHAnsi" w:hAnsiTheme="minorHAnsi" w:cstheme="minorHAnsi"/>
        </w:rPr>
      </w:pPr>
      <w:r w:rsidRPr="00337021">
        <w:rPr>
          <w:rFonts w:asciiTheme="minorHAnsi" w:hAnsiTheme="minorHAnsi" w:cstheme="minorHAnsi"/>
        </w:rPr>
        <w:t>Interior Grids – 3/16" x 5/8"</w:t>
      </w:r>
      <w:r w:rsidR="006E3C10" w:rsidRPr="00337021">
        <w:rPr>
          <w:rFonts w:asciiTheme="minorHAnsi" w:hAnsiTheme="minorHAnsi" w:cstheme="minorHAnsi"/>
        </w:rPr>
        <w:t xml:space="preserve"> (4.76mm x 15.87mm)</w:t>
      </w:r>
    </w:p>
    <w:p w:rsidR="006C144B" w:rsidRPr="00337021" w:rsidRDefault="00F80F6C" w:rsidP="006C144B">
      <w:pPr>
        <w:pStyle w:val="Heading5"/>
        <w:rPr>
          <w:rFonts w:asciiTheme="minorHAnsi" w:hAnsiTheme="minorHAnsi" w:cstheme="minorHAnsi"/>
        </w:rPr>
      </w:pPr>
      <w:r w:rsidRPr="00337021">
        <w:rPr>
          <w:rFonts w:asciiTheme="minorHAnsi" w:hAnsiTheme="minorHAnsi" w:cstheme="minorHAnsi"/>
        </w:rPr>
        <w:t xml:space="preserve">Simulated Divided </w:t>
      </w:r>
      <w:proofErr w:type="spellStart"/>
      <w:r w:rsidRPr="00337021">
        <w:rPr>
          <w:rFonts w:asciiTheme="minorHAnsi" w:hAnsiTheme="minorHAnsi" w:cstheme="minorHAnsi"/>
        </w:rPr>
        <w:t>Lites</w:t>
      </w:r>
      <w:proofErr w:type="spellEnd"/>
      <w:r w:rsidRPr="00337021">
        <w:rPr>
          <w:rFonts w:asciiTheme="minorHAnsi" w:hAnsiTheme="minorHAnsi" w:cstheme="minorHAnsi"/>
        </w:rPr>
        <w:t xml:space="preserve"> – 3/8" x 5/8"</w:t>
      </w:r>
      <w:r w:rsidR="006E3C10" w:rsidRPr="00337021">
        <w:rPr>
          <w:rFonts w:asciiTheme="minorHAnsi" w:hAnsiTheme="minorHAnsi" w:cstheme="minorHAnsi"/>
        </w:rPr>
        <w:t xml:space="preserve"> (9.52mm x 15.87mm)</w:t>
      </w:r>
    </w:p>
    <w:p w:rsidR="006C144B" w:rsidRPr="00337021" w:rsidRDefault="006E3C10" w:rsidP="006C144B">
      <w:pPr>
        <w:pStyle w:val="Heading5"/>
        <w:rPr>
          <w:rFonts w:asciiTheme="minorHAnsi" w:hAnsiTheme="minorHAnsi" w:cstheme="minorHAnsi"/>
        </w:rPr>
      </w:pPr>
      <w:r w:rsidRPr="00337021">
        <w:rPr>
          <w:rFonts w:asciiTheme="minorHAnsi" w:hAnsiTheme="minorHAnsi" w:cstheme="minorHAnsi"/>
        </w:rPr>
        <w:t>Applied Grids</w:t>
      </w:r>
    </w:p>
    <w:p w:rsidR="0073453C" w:rsidRPr="00337021" w:rsidRDefault="00F80F6C" w:rsidP="0073453C">
      <w:pPr>
        <w:pStyle w:val="Heading6"/>
        <w:rPr>
          <w:rFonts w:asciiTheme="minorHAnsi" w:hAnsiTheme="minorHAnsi" w:cstheme="minorHAnsi"/>
        </w:rPr>
      </w:pPr>
      <w:r w:rsidRPr="00337021">
        <w:rPr>
          <w:rFonts w:asciiTheme="minorHAnsi" w:hAnsiTheme="minorHAnsi" w:cstheme="minorHAnsi"/>
        </w:rPr>
        <w:t>¾"</w:t>
      </w:r>
      <w:r w:rsidR="006E3C10" w:rsidRPr="00337021">
        <w:rPr>
          <w:rFonts w:asciiTheme="minorHAnsi" w:hAnsiTheme="minorHAnsi" w:cstheme="minorHAnsi"/>
        </w:rPr>
        <w:t xml:space="preserve"> traditional grids</w:t>
      </w:r>
    </w:p>
    <w:p w:rsidR="0073453C" w:rsidRPr="00337021" w:rsidRDefault="00F80F6C" w:rsidP="0073453C">
      <w:pPr>
        <w:pStyle w:val="Heading6"/>
        <w:rPr>
          <w:rFonts w:asciiTheme="minorHAnsi" w:hAnsiTheme="minorHAnsi" w:cstheme="minorHAnsi"/>
        </w:rPr>
      </w:pPr>
      <w:r w:rsidRPr="00337021">
        <w:rPr>
          <w:rFonts w:asciiTheme="minorHAnsi" w:hAnsiTheme="minorHAnsi" w:cstheme="minorHAnsi"/>
        </w:rPr>
        <w:t>1 ¼"</w:t>
      </w:r>
      <w:r w:rsidR="006E3C10" w:rsidRPr="00337021">
        <w:rPr>
          <w:rFonts w:asciiTheme="minorHAnsi" w:hAnsiTheme="minorHAnsi" w:cstheme="minorHAnsi"/>
        </w:rPr>
        <w:t xml:space="preserve"> traditional grids</w:t>
      </w:r>
    </w:p>
    <w:p w:rsidR="0073453C" w:rsidRPr="00337021" w:rsidRDefault="00F80F6C" w:rsidP="0073453C">
      <w:pPr>
        <w:pStyle w:val="Heading6"/>
        <w:rPr>
          <w:rFonts w:asciiTheme="minorHAnsi" w:hAnsiTheme="minorHAnsi" w:cstheme="minorHAnsi"/>
        </w:rPr>
      </w:pPr>
      <w:r w:rsidRPr="00337021">
        <w:rPr>
          <w:rFonts w:asciiTheme="minorHAnsi" w:hAnsiTheme="minorHAnsi" w:cstheme="minorHAnsi"/>
        </w:rPr>
        <w:t>7/8"</w:t>
      </w:r>
      <w:r w:rsidR="006E3C10" w:rsidRPr="00337021">
        <w:rPr>
          <w:rFonts w:asciiTheme="minorHAnsi" w:hAnsiTheme="minorHAnsi" w:cstheme="minorHAnsi"/>
        </w:rPr>
        <w:t xml:space="preserve"> colonial grids</w:t>
      </w:r>
    </w:p>
    <w:p w:rsidR="0073453C" w:rsidRPr="00337021" w:rsidRDefault="00F80F6C" w:rsidP="0073453C">
      <w:pPr>
        <w:pStyle w:val="Heading6"/>
        <w:rPr>
          <w:rFonts w:asciiTheme="minorHAnsi" w:hAnsiTheme="minorHAnsi" w:cstheme="minorHAnsi"/>
        </w:rPr>
      </w:pPr>
      <w:r w:rsidRPr="00337021">
        <w:rPr>
          <w:rFonts w:asciiTheme="minorHAnsi" w:hAnsiTheme="minorHAnsi" w:cstheme="minorHAnsi"/>
        </w:rPr>
        <w:t>7/8"</w:t>
      </w:r>
      <w:r w:rsidR="006E3C10" w:rsidRPr="00337021">
        <w:rPr>
          <w:rFonts w:asciiTheme="minorHAnsi" w:hAnsiTheme="minorHAnsi" w:cstheme="minorHAnsi"/>
        </w:rPr>
        <w:t xml:space="preserve"> ogee grid</w:t>
      </w:r>
    </w:p>
    <w:p w:rsidR="0073453C" w:rsidRPr="00337021" w:rsidRDefault="00F80F6C" w:rsidP="0073453C">
      <w:pPr>
        <w:pStyle w:val="Heading6"/>
        <w:rPr>
          <w:rFonts w:asciiTheme="minorHAnsi" w:hAnsiTheme="minorHAnsi" w:cstheme="minorHAnsi"/>
        </w:rPr>
      </w:pPr>
      <w:r w:rsidRPr="00337021">
        <w:rPr>
          <w:rFonts w:asciiTheme="minorHAnsi" w:hAnsiTheme="minorHAnsi" w:cstheme="minorHAnsi"/>
        </w:rPr>
        <w:t>¾"</w:t>
      </w:r>
      <w:r w:rsidR="006E3C10" w:rsidRPr="00337021">
        <w:rPr>
          <w:rFonts w:asciiTheme="minorHAnsi" w:hAnsiTheme="minorHAnsi" w:cstheme="minorHAnsi"/>
        </w:rPr>
        <w:t xml:space="preserve"> low profile grid   </w:t>
      </w:r>
    </w:p>
    <w:p w:rsidR="00D979F7" w:rsidRPr="00337021" w:rsidRDefault="006E3C10" w:rsidP="00D979F7">
      <w:pPr>
        <w:pStyle w:val="Heading5"/>
        <w:rPr>
          <w:rFonts w:asciiTheme="minorHAnsi" w:hAnsiTheme="minorHAnsi" w:cstheme="minorHAnsi"/>
        </w:rPr>
      </w:pPr>
      <w:r w:rsidRPr="00337021">
        <w:rPr>
          <w:rFonts w:asciiTheme="minorHAnsi" w:hAnsiTheme="minorHAnsi" w:cstheme="minorHAnsi"/>
        </w:rPr>
        <w:t>Decorative Raised Panels</w:t>
      </w:r>
    </w:p>
    <w:p w:rsidR="00D10DFE" w:rsidRPr="00337021" w:rsidRDefault="006E3C10" w:rsidP="004A4EC2">
      <w:pPr>
        <w:pStyle w:val="Heading3"/>
        <w:rPr>
          <w:rFonts w:asciiTheme="minorHAnsi" w:hAnsiTheme="minorHAnsi" w:cstheme="minorHAnsi"/>
        </w:rPr>
      </w:pPr>
      <w:r w:rsidRPr="00337021">
        <w:rPr>
          <w:rFonts w:asciiTheme="minorHAnsi" w:hAnsiTheme="minorHAnsi" w:cstheme="minorHAnsi"/>
        </w:rPr>
        <w:t>Framing Members</w:t>
      </w:r>
    </w:p>
    <w:p w:rsidR="00D979F7" w:rsidRPr="00337021" w:rsidRDefault="00C80495" w:rsidP="004A4EC2">
      <w:pPr>
        <w:pStyle w:val="Heading5"/>
        <w:rPr>
          <w:rFonts w:asciiTheme="minorHAnsi" w:hAnsiTheme="minorHAnsi" w:cstheme="minorHAnsi"/>
        </w:rPr>
      </w:pPr>
      <w:r w:rsidRPr="00337021">
        <w:rPr>
          <w:rFonts w:asciiTheme="minorHAnsi" w:hAnsiTheme="minorHAnsi" w:cstheme="minorHAnsi"/>
        </w:rPr>
        <w:t>Framing</w:t>
      </w:r>
      <w:r w:rsidR="006E3C10" w:rsidRPr="00337021">
        <w:rPr>
          <w:rFonts w:asciiTheme="minorHAnsi" w:hAnsiTheme="minorHAnsi" w:cstheme="minorHAnsi"/>
        </w:rPr>
        <w:t xml:space="preserve"> – Aluminum</w:t>
      </w:r>
    </w:p>
    <w:p w:rsidR="00D979F7" w:rsidRPr="00337021" w:rsidRDefault="006E3C10" w:rsidP="00D979F7">
      <w:pPr>
        <w:pStyle w:val="Heading5"/>
        <w:rPr>
          <w:rFonts w:asciiTheme="minorHAnsi" w:hAnsiTheme="minorHAnsi" w:cstheme="minorHAnsi"/>
        </w:rPr>
      </w:pPr>
      <w:r w:rsidRPr="00337021">
        <w:rPr>
          <w:rFonts w:asciiTheme="minorHAnsi" w:hAnsiTheme="minorHAnsi" w:cstheme="minorHAnsi"/>
        </w:rPr>
        <w:t>Framing Members – Solid wood interior, aluminum exterior; aluminum base plate and pressure cap system. Dependent upon structural requirements.</w:t>
      </w:r>
      <w:r w:rsidR="007125F9" w:rsidRPr="00337021">
        <w:rPr>
          <w:rFonts w:asciiTheme="minorHAnsi" w:hAnsiTheme="minorHAnsi" w:cstheme="minorHAnsi"/>
        </w:rPr>
        <w:t xml:space="preserve"> </w:t>
      </w:r>
    </w:p>
    <w:p w:rsidR="00D10DFE" w:rsidRPr="00337021" w:rsidRDefault="006E3C10" w:rsidP="00D10DFE">
      <w:pPr>
        <w:spacing w:before="240" w:after="240"/>
        <w:rPr>
          <w:rFonts w:asciiTheme="minorHAnsi" w:hAnsiTheme="minorHAnsi" w:cstheme="minorHAnsi"/>
          <w:b/>
        </w:rPr>
      </w:pPr>
      <w:r w:rsidRPr="00337021">
        <w:rPr>
          <w:rFonts w:asciiTheme="minorHAnsi" w:hAnsiTheme="minorHAnsi" w:cstheme="minorHAnsi"/>
          <w:b/>
          <w:highlight w:val="yellow"/>
        </w:rPr>
        <w:t>***Note to Specifier: Edit paragraphs appropriately.</w:t>
      </w:r>
      <w:r w:rsidR="005977ED" w:rsidRPr="00337021">
        <w:rPr>
          <w:rFonts w:asciiTheme="minorHAnsi" w:hAnsiTheme="minorHAnsi" w:cstheme="minorHAnsi"/>
          <w:b/>
          <w:highlight w:val="yellow"/>
        </w:rPr>
        <w:t xml:space="preserve"> Consult manufacturer to determine which framing meets project specific requirements.</w:t>
      </w:r>
    </w:p>
    <w:p w:rsidR="00D10DFE" w:rsidRPr="00337021" w:rsidRDefault="00792933" w:rsidP="00792933">
      <w:pPr>
        <w:pStyle w:val="Heading6"/>
        <w:rPr>
          <w:rFonts w:asciiTheme="minorHAnsi" w:hAnsiTheme="minorHAnsi" w:cstheme="minorHAnsi"/>
        </w:rPr>
      </w:pPr>
      <w:r w:rsidRPr="00337021">
        <w:rPr>
          <w:rFonts w:asciiTheme="minorHAnsi" w:hAnsiTheme="minorHAnsi" w:cstheme="minorHAnsi"/>
        </w:rPr>
        <w:t>SI5200W 2" Wood Curtain Wall System</w:t>
      </w:r>
    </w:p>
    <w:p w:rsidR="00792933" w:rsidRPr="00337021" w:rsidRDefault="00792933" w:rsidP="00792933">
      <w:pPr>
        <w:pStyle w:val="Heading6"/>
        <w:rPr>
          <w:rFonts w:asciiTheme="minorHAnsi" w:hAnsiTheme="minorHAnsi" w:cstheme="minorHAnsi"/>
        </w:rPr>
      </w:pPr>
      <w:r w:rsidRPr="00337021">
        <w:rPr>
          <w:rFonts w:asciiTheme="minorHAnsi" w:hAnsiTheme="minorHAnsi" w:cstheme="minorHAnsi"/>
        </w:rPr>
        <w:t>SI5250W 2½" Wood Curtain Wall System</w:t>
      </w:r>
    </w:p>
    <w:p w:rsidR="00792933" w:rsidRPr="00337021" w:rsidRDefault="00792933" w:rsidP="00792933">
      <w:pPr>
        <w:pStyle w:val="Heading6"/>
        <w:rPr>
          <w:rFonts w:asciiTheme="minorHAnsi" w:hAnsiTheme="minorHAnsi" w:cstheme="minorHAnsi"/>
        </w:rPr>
      </w:pPr>
      <w:r w:rsidRPr="00337021">
        <w:rPr>
          <w:rFonts w:asciiTheme="minorHAnsi" w:hAnsiTheme="minorHAnsi" w:cstheme="minorHAnsi"/>
        </w:rPr>
        <w:t>SI5250WHP 2½" Impact Wood Curtain Wall System</w:t>
      </w:r>
    </w:p>
    <w:p w:rsidR="00D10DFE" w:rsidRPr="00337021" w:rsidRDefault="006E3C10" w:rsidP="004A4EC2">
      <w:pPr>
        <w:pStyle w:val="Heading6"/>
        <w:rPr>
          <w:rFonts w:asciiTheme="minorHAnsi" w:hAnsiTheme="minorHAnsi" w:cstheme="minorHAnsi"/>
        </w:rPr>
      </w:pPr>
      <w:r w:rsidRPr="00337021">
        <w:rPr>
          <w:rFonts w:asciiTheme="minorHAnsi" w:hAnsiTheme="minorHAnsi" w:cstheme="minorHAnsi"/>
        </w:rPr>
        <w:t>Framing Member Cross Section – As required to accomplish performance criteria.</w:t>
      </w:r>
    </w:p>
    <w:p w:rsidR="00D10DFE" w:rsidRPr="00337021" w:rsidRDefault="006E3C10" w:rsidP="004A4EC2">
      <w:pPr>
        <w:pStyle w:val="Heading6"/>
        <w:rPr>
          <w:rFonts w:asciiTheme="minorHAnsi" w:hAnsiTheme="minorHAnsi" w:cstheme="minorHAnsi"/>
        </w:rPr>
      </w:pPr>
      <w:r w:rsidRPr="00337021">
        <w:rPr>
          <w:rFonts w:asciiTheme="minorHAnsi" w:hAnsiTheme="minorHAnsi" w:cstheme="minorHAnsi"/>
        </w:rPr>
        <w:t>Framing Member Cross Section - _____</w:t>
      </w:r>
    </w:p>
    <w:p w:rsidR="007804C6" w:rsidRPr="00337021" w:rsidRDefault="007804C6" w:rsidP="007804C6">
      <w:pPr>
        <w:spacing w:before="240"/>
        <w:rPr>
          <w:rFonts w:asciiTheme="minorHAnsi" w:hAnsiTheme="minorHAnsi" w:cstheme="minorHAnsi"/>
          <w:b/>
        </w:rPr>
      </w:pPr>
      <w:r w:rsidRPr="00337021">
        <w:rPr>
          <w:rFonts w:asciiTheme="minorHAnsi" w:hAnsiTheme="minorHAnsi" w:cstheme="minorHAnsi"/>
          <w:b/>
          <w:highlight w:val="yellow"/>
        </w:rPr>
        <w:lastRenderedPageBreak/>
        <w:t>***Note to Specifier: Retain or add accessories desire for structure.</w:t>
      </w:r>
      <w:r w:rsidR="004A4EC2" w:rsidRPr="00337021">
        <w:rPr>
          <w:rFonts w:asciiTheme="minorHAnsi" w:hAnsiTheme="minorHAnsi" w:cstheme="minorHAnsi"/>
          <w:b/>
          <w:highlight w:val="yellow"/>
        </w:rPr>
        <w:t xml:space="preserve">  All accessories must be included in submitted architectural drawings.</w:t>
      </w:r>
      <w:r w:rsidR="004A4EC2" w:rsidRPr="00337021">
        <w:rPr>
          <w:rFonts w:asciiTheme="minorHAnsi" w:hAnsiTheme="minorHAnsi" w:cstheme="minorHAnsi"/>
          <w:b/>
        </w:rPr>
        <w:t xml:space="preserve"> </w:t>
      </w:r>
    </w:p>
    <w:p w:rsidR="007804C6" w:rsidRPr="00337021" w:rsidRDefault="007804C6" w:rsidP="00F72E7D">
      <w:pPr>
        <w:pStyle w:val="Heading3"/>
        <w:numPr>
          <w:ilvl w:val="2"/>
          <w:numId w:val="29"/>
        </w:numPr>
        <w:rPr>
          <w:rFonts w:asciiTheme="minorHAnsi" w:hAnsiTheme="minorHAnsi" w:cstheme="minorHAnsi"/>
        </w:rPr>
      </w:pPr>
      <w:r w:rsidRPr="00337021">
        <w:rPr>
          <w:rFonts w:asciiTheme="minorHAnsi" w:hAnsiTheme="minorHAnsi" w:cstheme="minorHAnsi"/>
        </w:rPr>
        <w:t>Accessories – all operable accessories must include a thermal break</w:t>
      </w:r>
    </w:p>
    <w:p w:rsidR="007804C6" w:rsidRPr="00337021" w:rsidRDefault="007125F9" w:rsidP="007804C6">
      <w:pPr>
        <w:pStyle w:val="Heading5"/>
        <w:rPr>
          <w:rFonts w:asciiTheme="minorHAnsi" w:hAnsiTheme="minorHAnsi" w:cstheme="minorHAnsi"/>
        </w:rPr>
      </w:pPr>
      <w:r w:rsidRPr="00337021">
        <w:rPr>
          <w:rFonts w:asciiTheme="minorHAnsi" w:hAnsiTheme="minorHAnsi" w:cstheme="minorHAnsi"/>
        </w:rPr>
        <w:t>Eave Vent</w:t>
      </w:r>
      <w:r w:rsidR="007804C6" w:rsidRPr="00337021">
        <w:rPr>
          <w:rFonts w:asciiTheme="minorHAnsi" w:hAnsiTheme="minorHAnsi" w:cstheme="minorHAnsi"/>
        </w:rPr>
        <w:t>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Awning Windows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Casement Windows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Operable Skylights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Terrace Door</w:t>
      </w:r>
      <w:r w:rsidR="00F422EA" w:rsidRPr="00337021">
        <w:rPr>
          <w:rFonts w:asciiTheme="minorHAnsi" w:hAnsiTheme="minorHAnsi" w:cstheme="minorHAnsi"/>
        </w:rPr>
        <w:t>s</w:t>
      </w:r>
      <w:r w:rsidRPr="00337021">
        <w:rPr>
          <w:rFonts w:asciiTheme="minorHAnsi" w:hAnsiTheme="minorHAnsi" w:cstheme="minorHAnsi"/>
        </w:rPr>
        <w:t xml:space="preserve">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French Doors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Pivot Windows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Tilt Turn Windows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Hopper</w:t>
      </w:r>
      <w:r w:rsidR="00F80F6C" w:rsidRPr="00337021">
        <w:rPr>
          <w:rFonts w:asciiTheme="minorHAnsi" w:hAnsiTheme="minorHAnsi" w:cstheme="minorHAnsi"/>
        </w:rPr>
        <w:t xml:space="preserve"> Windows</w:t>
      </w:r>
      <w:r w:rsidRPr="00337021">
        <w:rPr>
          <w:rFonts w:asciiTheme="minorHAnsi" w:hAnsiTheme="minorHAnsi" w:cstheme="minorHAnsi"/>
        </w:rPr>
        <w:t xml:space="preserve"> (Must be thermally broken)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Appliques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Corners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Corner Posts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Moldings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Decorative Crown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Palladian</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Trims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Grids</w:t>
      </w:r>
    </w:p>
    <w:p w:rsidR="007804C6" w:rsidRPr="00337021" w:rsidRDefault="007804C6" w:rsidP="007804C6">
      <w:pPr>
        <w:pStyle w:val="Heading5"/>
        <w:rPr>
          <w:rFonts w:asciiTheme="minorHAnsi" w:hAnsiTheme="minorHAnsi" w:cstheme="minorHAnsi"/>
        </w:rPr>
      </w:pPr>
      <w:r w:rsidRPr="00337021">
        <w:rPr>
          <w:rFonts w:asciiTheme="minorHAnsi" w:hAnsiTheme="minorHAnsi" w:cstheme="minorHAnsi"/>
        </w:rPr>
        <w:t>Transom Band</w:t>
      </w:r>
    </w:p>
    <w:p w:rsidR="007804C6" w:rsidRPr="00337021" w:rsidRDefault="006E3C10" w:rsidP="007804C6">
      <w:pPr>
        <w:spacing w:before="240" w:after="240"/>
        <w:rPr>
          <w:rFonts w:asciiTheme="minorHAnsi" w:hAnsiTheme="minorHAnsi" w:cstheme="minorHAnsi"/>
          <w:b/>
        </w:rPr>
      </w:pPr>
      <w:r w:rsidRPr="00337021">
        <w:rPr>
          <w:rFonts w:asciiTheme="minorHAnsi" w:hAnsiTheme="minorHAnsi" w:cstheme="minorHAnsi"/>
          <w:b/>
          <w:highlight w:val="yellow"/>
        </w:rPr>
        <w:t>***Note to Specifier: Provide the design intent of the mullion</w:t>
      </w:r>
      <w:r w:rsidR="005D79B7" w:rsidRPr="00337021">
        <w:rPr>
          <w:rFonts w:asciiTheme="minorHAnsi" w:hAnsiTheme="minorHAnsi" w:cstheme="minorHAnsi"/>
          <w:b/>
          <w:highlight w:val="yellow"/>
        </w:rPr>
        <w:t>(</w:t>
      </w:r>
      <w:r w:rsidRPr="00337021">
        <w:rPr>
          <w:rFonts w:asciiTheme="minorHAnsi" w:hAnsiTheme="minorHAnsi" w:cstheme="minorHAnsi"/>
          <w:b/>
          <w:highlight w:val="yellow"/>
        </w:rPr>
        <w:t>s</w:t>
      </w:r>
      <w:r w:rsidR="005D79B7" w:rsidRPr="00337021">
        <w:rPr>
          <w:rFonts w:asciiTheme="minorHAnsi" w:hAnsiTheme="minorHAnsi" w:cstheme="minorHAnsi"/>
          <w:b/>
          <w:highlight w:val="yellow"/>
        </w:rPr>
        <w:t>)</w:t>
      </w:r>
      <w:r w:rsidRPr="00337021">
        <w:rPr>
          <w:rFonts w:asciiTheme="minorHAnsi" w:hAnsiTheme="minorHAnsi" w:cstheme="minorHAnsi"/>
          <w:b/>
          <w:highlight w:val="yellow"/>
        </w:rPr>
        <w:t xml:space="preserve"> here or as indicated on the Drawings. For instance, the design may call for the use of mullion</w:t>
      </w:r>
      <w:r w:rsidR="005D79B7" w:rsidRPr="00337021">
        <w:rPr>
          <w:rFonts w:asciiTheme="minorHAnsi" w:hAnsiTheme="minorHAnsi" w:cstheme="minorHAnsi"/>
          <w:b/>
          <w:highlight w:val="yellow"/>
        </w:rPr>
        <w:t>(s)</w:t>
      </w:r>
      <w:r w:rsidRPr="00337021">
        <w:rPr>
          <w:rFonts w:asciiTheme="minorHAnsi" w:hAnsiTheme="minorHAnsi" w:cstheme="minorHAnsi"/>
          <w:b/>
          <w:highlight w:val="yellow"/>
        </w:rPr>
        <w:t xml:space="preserve"> to break up the glass to match the pattern on an existing structure. Any type of guideline for design the Architect can provide will assist the manufacturer in a workable design solution. Select one of the following </w:t>
      </w:r>
      <w:r w:rsidRPr="00337021">
        <w:rPr>
          <w:rFonts w:asciiTheme="minorHAnsi" w:hAnsiTheme="minorHAnsi" w:cstheme="minorHAnsi"/>
          <w:b/>
          <w:highlight w:val="yellow"/>
        </w:rPr>
        <w:lastRenderedPageBreak/>
        <w:t>options or modify to reflect actual design intents. Obtain the manufacturer’s approval of design shown on Drawings.</w:t>
      </w:r>
    </w:p>
    <w:p w:rsidR="004A4EC2" w:rsidRPr="00337021" w:rsidRDefault="006E3C10" w:rsidP="00F72E7D">
      <w:pPr>
        <w:pStyle w:val="Heading5"/>
        <w:rPr>
          <w:rFonts w:asciiTheme="minorHAnsi" w:hAnsiTheme="minorHAnsi" w:cstheme="minorHAnsi"/>
        </w:rPr>
      </w:pPr>
      <w:r w:rsidRPr="00337021">
        <w:rPr>
          <w:rFonts w:asciiTheme="minorHAnsi" w:hAnsiTheme="minorHAnsi" w:cstheme="minorHAnsi"/>
        </w:rPr>
        <w:t xml:space="preserve">Mullion and Purlin Design </w:t>
      </w:r>
    </w:p>
    <w:p w:rsidR="007804C6" w:rsidRPr="00337021" w:rsidRDefault="006E3C10" w:rsidP="00F72E7D">
      <w:pPr>
        <w:pStyle w:val="Heading6"/>
        <w:rPr>
          <w:rFonts w:asciiTheme="minorHAnsi" w:hAnsiTheme="minorHAnsi" w:cstheme="minorHAnsi"/>
        </w:rPr>
      </w:pPr>
      <w:r w:rsidRPr="00337021">
        <w:rPr>
          <w:rFonts w:asciiTheme="minorHAnsi" w:hAnsiTheme="minorHAnsi" w:cstheme="minorHAnsi"/>
        </w:rPr>
        <w:t>Basic Mullion and Purlin Design – Uniform bay widths; dimension as recommended by manufacturer.</w:t>
      </w:r>
    </w:p>
    <w:p w:rsidR="007804C6" w:rsidRPr="00337021" w:rsidRDefault="006E3C10" w:rsidP="00F72E7D">
      <w:pPr>
        <w:pStyle w:val="Heading6"/>
        <w:rPr>
          <w:rFonts w:asciiTheme="minorHAnsi" w:hAnsiTheme="minorHAnsi" w:cstheme="minorHAnsi"/>
        </w:rPr>
      </w:pPr>
      <w:r w:rsidRPr="00337021">
        <w:rPr>
          <w:rFonts w:asciiTheme="minorHAnsi" w:hAnsiTheme="minorHAnsi" w:cstheme="minorHAnsi"/>
        </w:rPr>
        <w:t>Basic Mullion and Purlin Design – As indicated on the Drawings.</w:t>
      </w:r>
    </w:p>
    <w:p w:rsidR="007463AB" w:rsidRPr="00337021" w:rsidRDefault="006E3C10" w:rsidP="007463AB">
      <w:pPr>
        <w:spacing w:before="240" w:after="240"/>
        <w:rPr>
          <w:rFonts w:asciiTheme="minorHAnsi" w:hAnsiTheme="minorHAnsi" w:cstheme="minorHAnsi"/>
          <w:b/>
        </w:rPr>
      </w:pPr>
      <w:r w:rsidRPr="00337021">
        <w:rPr>
          <w:rFonts w:asciiTheme="minorHAnsi" w:hAnsiTheme="minorHAnsi" w:cstheme="minorHAnsi"/>
          <w:b/>
          <w:highlight w:val="yellow"/>
        </w:rPr>
        <w:t xml:space="preserve">***Note to Specifier: Many code jurisdictions have their own local code requirements. Provide local code requirements under which the project is being designed; i.e. Uniform </w:t>
      </w:r>
      <w:r w:rsidRPr="00337021">
        <w:rPr>
          <w:rFonts w:asciiTheme="minorHAnsi" w:hAnsiTheme="minorHAnsi" w:cstheme="minorHAnsi"/>
          <w:b/>
          <w:highlight w:val="yellow"/>
        </w:rPr>
        <w:lastRenderedPageBreak/>
        <w:t>Building Code, 1997 Edition with local amendments. If project location is only national code jurisdiction, indicate as such.</w:t>
      </w:r>
    </w:p>
    <w:p w:rsidR="007463AB" w:rsidRPr="00337021" w:rsidRDefault="006E3C10" w:rsidP="007463AB">
      <w:pPr>
        <w:pStyle w:val="Heading3"/>
        <w:rPr>
          <w:rFonts w:asciiTheme="minorHAnsi" w:hAnsiTheme="minorHAnsi" w:cstheme="minorHAnsi"/>
        </w:rPr>
      </w:pPr>
      <w:r w:rsidRPr="00337021">
        <w:rPr>
          <w:rFonts w:asciiTheme="minorHAnsi" w:hAnsiTheme="minorHAnsi" w:cstheme="minorHAnsi"/>
        </w:rPr>
        <w:t>Local Code Jurisdiction - ______</w:t>
      </w:r>
    </w:p>
    <w:p w:rsidR="00BF5461" w:rsidRPr="00337021" w:rsidRDefault="006E3C10" w:rsidP="00925AE4">
      <w:pPr>
        <w:pStyle w:val="Heading8"/>
        <w:rPr>
          <w:rFonts w:asciiTheme="minorHAnsi" w:hAnsiTheme="minorHAnsi" w:cstheme="minorHAnsi"/>
        </w:rPr>
      </w:pPr>
      <w:r w:rsidRPr="00337021">
        <w:rPr>
          <w:rFonts w:asciiTheme="minorHAnsi" w:hAnsiTheme="minorHAnsi" w:cstheme="minorHAnsi"/>
        </w:rPr>
        <w:t xml:space="preserve"> materials</w:t>
      </w:r>
    </w:p>
    <w:p w:rsidR="00CE588B" w:rsidRPr="00337021" w:rsidRDefault="006E3C10" w:rsidP="00925AE4">
      <w:pPr>
        <w:pStyle w:val="Heading3"/>
        <w:numPr>
          <w:ilvl w:val="2"/>
          <w:numId w:val="35"/>
        </w:numPr>
        <w:rPr>
          <w:rFonts w:asciiTheme="minorHAnsi" w:hAnsiTheme="minorHAnsi" w:cstheme="minorHAnsi"/>
        </w:rPr>
      </w:pPr>
      <w:r w:rsidRPr="00337021">
        <w:rPr>
          <w:rFonts w:asciiTheme="minorHAnsi" w:hAnsiTheme="minorHAnsi" w:cstheme="minorHAnsi"/>
        </w:rPr>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Framing Members – Thickness based on design loading, cross sectional configuration, and fabrication requirement.</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 xml:space="preserve">Aluminum Flashing </w:t>
      </w:r>
      <w:r w:rsidR="00F80F6C" w:rsidRPr="00337021">
        <w:rPr>
          <w:rFonts w:asciiTheme="minorHAnsi" w:hAnsiTheme="minorHAnsi" w:cstheme="minorHAnsi"/>
        </w:rPr>
        <w:t>and Closures – Minimum of 0.040"</w:t>
      </w:r>
      <w:r w:rsidRPr="00337021">
        <w:rPr>
          <w:rFonts w:asciiTheme="minorHAnsi" w:hAnsiTheme="minorHAnsi" w:cstheme="minorHAnsi"/>
        </w:rPr>
        <w:t xml:space="preserve"> (1mm) thick.</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Snap-on Covers and Miscellaneous Non-structural trim – Minimum thickness recommended by the manufacturer.</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Insulated Panels – Expanded polystyrene; provide at all filler panels and sheet metal members.</w:t>
      </w:r>
    </w:p>
    <w:p w:rsidR="007804C6" w:rsidRPr="00337021" w:rsidRDefault="006E3C10" w:rsidP="007804C6">
      <w:pPr>
        <w:spacing w:before="240" w:after="240"/>
        <w:rPr>
          <w:rFonts w:asciiTheme="minorHAnsi" w:hAnsiTheme="minorHAnsi" w:cstheme="minorHAnsi"/>
          <w:b/>
        </w:rPr>
      </w:pPr>
      <w:r w:rsidRPr="00337021">
        <w:rPr>
          <w:rFonts w:asciiTheme="minorHAnsi" w:hAnsiTheme="minorHAnsi" w:cstheme="minorHAnsi"/>
          <w:b/>
          <w:highlight w:val="yellow"/>
        </w:rPr>
        <w:t>***Note to Specifier: Upon request, the manufacturer also offers their systems in other hard woods, such as redwood, cherry, or Spanish cedar. Delete this paragraph if wood is not desired. Delete the prohibition for laminated members if acceptable to manufacturer.</w:t>
      </w:r>
      <w:r w:rsidRPr="00337021">
        <w:rPr>
          <w:rFonts w:asciiTheme="minorHAnsi" w:hAnsiTheme="minorHAnsi" w:cstheme="minorHAnsi"/>
          <w:b/>
        </w:rPr>
        <w:t xml:space="preserve">  </w:t>
      </w:r>
    </w:p>
    <w:p w:rsidR="00F72E7D" w:rsidRPr="00337021" w:rsidRDefault="006E3C10" w:rsidP="00F72E7D">
      <w:pPr>
        <w:pStyle w:val="Heading3"/>
        <w:rPr>
          <w:rFonts w:asciiTheme="minorHAnsi" w:hAnsiTheme="minorHAnsi" w:cstheme="minorHAnsi"/>
        </w:rPr>
      </w:pPr>
      <w:r w:rsidRPr="00337021">
        <w:rPr>
          <w:rFonts w:asciiTheme="minorHAnsi" w:hAnsiTheme="minorHAnsi" w:cstheme="minorHAnsi"/>
        </w:rPr>
        <w:t>Wood – Solid wood mahogany; laminated members permitted for structural purpose, except in high moisture environments.</w:t>
      </w:r>
    </w:p>
    <w:p w:rsidR="00ED3A65" w:rsidRPr="00337021" w:rsidRDefault="006E3C10">
      <w:pPr>
        <w:pStyle w:val="Heading3"/>
        <w:numPr>
          <w:ilvl w:val="0"/>
          <w:numId w:val="0"/>
        </w:numPr>
        <w:ind w:hanging="540"/>
        <w:rPr>
          <w:rFonts w:asciiTheme="minorHAnsi" w:hAnsiTheme="minorHAnsi" w:cstheme="minorHAnsi"/>
        </w:rPr>
      </w:pPr>
      <w:r w:rsidRPr="00337021">
        <w:rPr>
          <w:rFonts w:asciiTheme="minorHAnsi" w:hAnsiTheme="minorHAnsi" w:cstheme="minorHAnsi"/>
          <w:b/>
          <w:highlight w:val="yellow"/>
        </w:rPr>
        <w:t>***Note to Specifier: Upon request, FSC</w:t>
      </w:r>
      <w:r w:rsidR="00FE6AC8" w:rsidRPr="00337021">
        <w:rPr>
          <w:rFonts w:asciiTheme="minorHAnsi" w:hAnsiTheme="minorHAnsi" w:cstheme="minorHAnsi"/>
          <w:color w:val="4D5156"/>
          <w:szCs w:val="24"/>
          <w:highlight w:val="yellow"/>
          <w:shd w:val="clear" w:color="auto" w:fill="FFFFFF"/>
          <w:vertAlign w:val="superscript"/>
        </w:rPr>
        <w:t>®</w:t>
      </w:r>
      <w:r w:rsidR="00337021" w:rsidRPr="00337021">
        <w:rPr>
          <w:rFonts w:asciiTheme="minorHAnsi" w:hAnsiTheme="minorHAnsi" w:cstheme="minorHAnsi"/>
          <w:color w:val="4D5156"/>
          <w:szCs w:val="24"/>
          <w:highlight w:val="yellow"/>
          <w:shd w:val="clear" w:color="auto" w:fill="FFFFFF"/>
          <w:vertAlign w:val="superscript"/>
        </w:rPr>
        <w:t xml:space="preserve"> </w:t>
      </w:r>
      <w:r w:rsidR="00337021" w:rsidRPr="00337021">
        <w:rPr>
          <w:rFonts w:asciiTheme="minorHAnsi" w:hAnsiTheme="minorHAnsi" w:cstheme="minorHAnsi"/>
          <w:b/>
          <w:bCs w:val="0"/>
          <w:highlight w:val="yellow"/>
        </w:rPr>
        <w:t>(FSC-C117491)</w:t>
      </w:r>
      <w:r w:rsidRPr="00337021">
        <w:rPr>
          <w:rFonts w:asciiTheme="minorHAnsi" w:hAnsiTheme="minorHAnsi" w:cstheme="minorHAnsi"/>
          <w:b/>
          <w:highlight w:val="yellow"/>
        </w:rPr>
        <w:t xml:space="preserve"> Ce</w:t>
      </w:r>
      <w:r w:rsidR="007125F9" w:rsidRPr="00337021">
        <w:rPr>
          <w:rFonts w:asciiTheme="minorHAnsi" w:hAnsiTheme="minorHAnsi" w:cstheme="minorHAnsi"/>
          <w:b/>
          <w:highlight w:val="yellow"/>
        </w:rPr>
        <w:t>r</w:t>
      </w:r>
      <w:r w:rsidRPr="00337021">
        <w:rPr>
          <w:rFonts w:asciiTheme="minorHAnsi" w:hAnsiTheme="minorHAnsi" w:cstheme="minorHAnsi"/>
          <w:b/>
          <w:highlight w:val="yellow"/>
        </w:rPr>
        <w:t>tified components may be available.  Check with manufacturer prior to completing this section.</w:t>
      </w:r>
      <w:r w:rsidRPr="00337021">
        <w:rPr>
          <w:rFonts w:asciiTheme="minorHAnsi" w:hAnsiTheme="minorHAnsi" w:cstheme="minorHAnsi"/>
          <w:b/>
        </w:rPr>
        <w:t xml:space="preserve"> </w:t>
      </w:r>
    </w:p>
    <w:p w:rsidR="00ED3A65" w:rsidRPr="00337021" w:rsidRDefault="006E3C10">
      <w:pPr>
        <w:pStyle w:val="Heading4"/>
        <w:rPr>
          <w:rFonts w:asciiTheme="minorHAnsi" w:hAnsiTheme="minorHAnsi" w:cstheme="minorHAnsi"/>
        </w:rPr>
      </w:pPr>
      <w:r w:rsidRPr="00337021">
        <w:rPr>
          <w:rFonts w:asciiTheme="minorHAnsi" w:hAnsiTheme="minorHAnsi" w:cstheme="minorHAnsi"/>
        </w:rPr>
        <w:t>FSC</w:t>
      </w:r>
      <w:r w:rsidR="00FE6AC8" w:rsidRPr="00337021">
        <w:rPr>
          <w:rFonts w:asciiTheme="minorHAnsi" w:hAnsiTheme="minorHAnsi" w:cstheme="minorHAnsi"/>
          <w:color w:val="4D5156"/>
          <w:szCs w:val="24"/>
          <w:shd w:val="clear" w:color="auto" w:fill="FFFFFF"/>
          <w:vertAlign w:val="superscript"/>
        </w:rPr>
        <w:t>®</w:t>
      </w:r>
      <w:r w:rsidR="00337021" w:rsidRPr="00337021">
        <w:rPr>
          <w:rFonts w:asciiTheme="minorHAnsi" w:hAnsiTheme="minorHAnsi" w:cstheme="minorHAnsi"/>
          <w:color w:val="4D5156"/>
          <w:sz w:val="21"/>
          <w:szCs w:val="21"/>
          <w:shd w:val="clear" w:color="auto" w:fill="FFFFFF"/>
          <w:vertAlign w:val="superscript"/>
        </w:rPr>
        <w:t xml:space="preserve"> </w:t>
      </w:r>
      <w:r w:rsidR="00337021" w:rsidRPr="00337021">
        <w:rPr>
          <w:rFonts w:asciiTheme="minorHAnsi" w:hAnsiTheme="minorHAnsi" w:cstheme="minorHAnsi"/>
        </w:rPr>
        <w:t>(</w:t>
      </w:r>
      <w:bookmarkStart w:id="0" w:name="_GoBack"/>
      <w:r w:rsidR="00337021" w:rsidRPr="00337021">
        <w:rPr>
          <w:rFonts w:asciiTheme="minorHAnsi" w:hAnsiTheme="minorHAnsi" w:cstheme="minorHAnsi"/>
        </w:rPr>
        <w:t>FSC</w:t>
      </w:r>
      <w:bookmarkEnd w:id="0"/>
      <w:r w:rsidR="00337021" w:rsidRPr="00337021">
        <w:rPr>
          <w:rFonts w:asciiTheme="minorHAnsi" w:hAnsiTheme="minorHAnsi" w:cstheme="minorHAnsi"/>
        </w:rPr>
        <w:t>-C117491)</w:t>
      </w:r>
      <w:r w:rsidRPr="00337021">
        <w:rPr>
          <w:rFonts w:asciiTheme="minorHAnsi" w:hAnsiTheme="minorHAnsi" w:cstheme="minorHAnsi"/>
        </w:rPr>
        <w:t xml:space="preserve"> Certified Components required</w:t>
      </w:r>
    </w:p>
    <w:p w:rsidR="00ED3A65" w:rsidRPr="00337021" w:rsidRDefault="006E3C10">
      <w:pPr>
        <w:pStyle w:val="Heading4"/>
        <w:rPr>
          <w:rFonts w:asciiTheme="minorHAnsi" w:hAnsiTheme="minorHAnsi" w:cstheme="minorHAnsi"/>
        </w:rPr>
      </w:pPr>
      <w:r w:rsidRPr="00337021">
        <w:rPr>
          <w:rFonts w:asciiTheme="minorHAnsi" w:hAnsiTheme="minorHAnsi" w:cstheme="minorHAnsi"/>
        </w:rPr>
        <w:t xml:space="preserve">NO Specialty Wood Requirements </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 xml:space="preserve">Glazing – See Product Section </w:t>
      </w:r>
    </w:p>
    <w:p w:rsidR="00F40ECC" w:rsidRPr="00337021" w:rsidRDefault="006E3C10" w:rsidP="00F40ECC">
      <w:pPr>
        <w:pStyle w:val="Heading3"/>
        <w:rPr>
          <w:rFonts w:asciiTheme="minorHAnsi" w:hAnsiTheme="minorHAnsi" w:cstheme="minorHAnsi"/>
        </w:rPr>
      </w:pPr>
      <w:r w:rsidRPr="00337021">
        <w:rPr>
          <w:rFonts w:asciiTheme="minorHAnsi" w:hAnsiTheme="minorHAnsi" w:cstheme="minorHAnsi"/>
        </w:rPr>
        <w:t>Glazing Gaskets – Compression type design, replaceable, EPDM, complying with ASTM C 864, with solid strand cord to prevent shrinkage.</w:t>
      </w:r>
    </w:p>
    <w:p w:rsidR="00F40ECC" w:rsidRPr="00337021" w:rsidRDefault="006E3C10" w:rsidP="00F40ECC">
      <w:pPr>
        <w:pStyle w:val="Heading4"/>
        <w:rPr>
          <w:rFonts w:asciiTheme="minorHAnsi" w:hAnsiTheme="minorHAnsi" w:cstheme="minorHAnsi"/>
        </w:rPr>
      </w:pPr>
      <w:r w:rsidRPr="00337021">
        <w:rPr>
          <w:rFonts w:asciiTheme="minorHAnsi" w:hAnsiTheme="minorHAnsi" w:cstheme="minorHAnsi"/>
        </w:rPr>
        <w:t>Completely compatible with glazing sealant to be used</w:t>
      </w:r>
    </w:p>
    <w:p w:rsidR="00F40ECC" w:rsidRPr="00337021" w:rsidRDefault="006E3C10" w:rsidP="00F40ECC">
      <w:pPr>
        <w:pStyle w:val="Heading4"/>
        <w:rPr>
          <w:rFonts w:asciiTheme="minorHAnsi" w:hAnsiTheme="minorHAnsi" w:cstheme="minorHAnsi"/>
        </w:rPr>
      </w:pPr>
      <w:r w:rsidRPr="00337021">
        <w:rPr>
          <w:rFonts w:asciiTheme="minorHAnsi" w:hAnsiTheme="minorHAnsi" w:cstheme="minorHAnsi"/>
        </w:rPr>
        <w:lastRenderedPageBreak/>
        <w:t>Profile and hardness as necessary to maintain uniform pressure for watertight seal</w:t>
      </w:r>
    </w:p>
    <w:p w:rsidR="00F40ECC" w:rsidRPr="00337021" w:rsidRDefault="006E3C10" w:rsidP="00F40ECC">
      <w:pPr>
        <w:pStyle w:val="Heading4"/>
        <w:rPr>
          <w:rFonts w:asciiTheme="minorHAnsi" w:hAnsiTheme="minorHAnsi" w:cstheme="minorHAnsi"/>
        </w:rPr>
      </w:pPr>
      <w:r w:rsidRPr="00337021">
        <w:rPr>
          <w:rFonts w:asciiTheme="minorHAnsi" w:hAnsiTheme="minorHAnsi" w:cstheme="minorHAnsi"/>
        </w:rPr>
        <w:t>Manufacturer’s standard black color</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Flashings – Sheet aluminum, same finish as for system components; secured with concealed fastening method or fastener with head finished to match; thickness as required for conditions encountered.</w:t>
      </w:r>
    </w:p>
    <w:p w:rsidR="00CE588B" w:rsidRPr="00337021" w:rsidRDefault="006E3C10" w:rsidP="00CE588B">
      <w:pPr>
        <w:spacing w:before="240" w:after="240"/>
        <w:rPr>
          <w:rFonts w:asciiTheme="minorHAnsi" w:hAnsiTheme="minorHAnsi" w:cstheme="minorHAnsi"/>
          <w:b/>
        </w:rPr>
      </w:pPr>
      <w:r w:rsidRPr="00337021">
        <w:rPr>
          <w:rFonts w:asciiTheme="minorHAnsi" w:hAnsiTheme="minorHAnsi" w:cstheme="minorHAnsi"/>
          <w:b/>
          <w:highlight w:val="yellow"/>
        </w:rPr>
        <w:t>***Note to Specifier: Verify with manufacturer if internal reinforcing is required based on framing material, size, and configuration.</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Internal Reinforcing</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ASTM A36/A</w:t>
      </w:r>
      <w:r w:rsidR="006E0446" w:rsidRPr="00337021">
        <w:rPr>
          <w:rFonts w:asciiTheme="minorHAnsi" w:hAnsiTheme="minorHAnsi" w:cstheme="minorHAnsi"/>
        </w:rPr>
        <w:t>36M for carbon steel; or ASTM B308/B</w:t>
      </w:r>
      <w:r w:rsidRPr="00337021">
        <w:rPr>
          <w:rFonts w:asciiTheme="minorHAnsi" w:hAnsiTheme="minorHAnsi" w:cstheme="minorHAnsi"/>
        </w:rPr>
        <w:t>308M for structural aluminum</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Shapes and sizes to suit installation</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Shop coat steel components after fabrication with manufacturer recommended primer</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Setting Blocks, Edge Blocks, and Spacers – As required by manufacturer and compatible with insulated glass where required</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Structural Glazing Sealant – Manufacturer’s Standard; black</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Perimeter Sealant – Manufacturer’s Standard color to match framing finish if available, otherwise color as selected from manufacturer’s standard range</w:t>
      </w:r>
    </w:p>
    <w:p w:rsidR="00CE588B" w:rsidRPr="00337021" w:rsidRDefault="006E3C10" w:rsidP="00CE588B">
      <w:pPr>
        <w:pStyle w:val="Heading3"/>
        <w:rPr>
          <w:rFonts w:asciiTheme="minorHAnsi" w:hAnsiTheme="minorHAnsi" w:cstheme="minorHAnsi"/>
        </w:rPr>
      </w:pPr>
      <w:r w:rsidRPr="00337021">
        <w:rPr>
          <w:rFonts w:asciiTheme="minorHAnsi" w:hAnsiTheme="minorHAnsi" w:cstheme="minorHAnsi"/>
        </w:rPr>
        <w:t xml:space="preserve">Anchors and Fasteners </w:t>
      </w:r>
    </w:p>
    <w:p w:rsidR="00CE588B" w:rsidRPr="00337021" w:rsidRDefault="006E3C10" w:rsidP="00CE588B">
      <w:pPr>
        <w:pStyle w:val="Heading4"/>
        <w:rPr>
          <w:rFonts w:asciiTheme="minorHAnsi" w:hAnsiTheme="minorHAnsi" w:cstheme="minorHAnsi"/>
        </w:rPr>
      </w:pPr>
      <w:r w:rsidRPr="00337021">
        <w:rPr>
          <w:rFonts w:asciiTheme="minorHAnsi" w:hAnsiTheme="minorHAnsi" w:cstheme="minorHAnsi"/>
        </w:rPr>
        <w:t>Aluminum and Stainless Steel of type which will not cause electrolytic action or corrosion</w:t>
      </w:r>
    </w:p>
    <w:p w:rsidR="00CC0FE4" w:rsidRPr="00337021" w:rsidRDefault="006E3C10" w:rsidP="00CC0FE4">
      <w:pPr>
        <w:pStyle w:val="Heading4"/>
        <w:rPr>
          <w:rFonts w:asciiTheme="minorHAnsi" w:hAnsiTheme="minorHAnsi" w:cstheme="minorHAnsi"/>
        </w:rPr>
      </w:pPr>
      <w:r w:rsidRPr="00337021">
        <w:rPr>
          <w:rFonts w:asciiTheme="minorHAnsi" w:hAnsiTheme="minorHAnsi" w:cstheme="minorHAnsi"/>
        </w:rPr>
        <w:t>Zinc cadmium-plated fasteners may be used if acceptable to manufacturer.</w:t>
      </w:r>
    </w:p>
    <w:p w:rsidR="00CE588B" w:rsidRPr="00337021" w:rsidRDefault="00CE588B" w:rsidP="00CE588B">
      <w:pPr>
        <w:pStyle w:val="Heading4"/>
        <w:rPr>
          <w:rFonts w:asciiTheme="minorHAnsi" w:hAnsiTheme="minorHAnsi" w:cstheme="minorHAnsi"/>
        </w:rPr>
      </w:pPr>
      <w:r w:rsidRPr="00337021">
        <w:rPr>
          <w:rFonts w:asciiTheme="minorHAnsi" w:hAnsiTheme="minorHAnsi" w:cstheme="minorHAnsi"/>
        </w:rPr>
        <w:t>Finish exposed fasteners to match aluminum frame</w:t>
      </w:r>
    </w:p>
    <w:p w:rsidR="00CE588B" w:rsidRPr="00337021" w:rsidRDefault="00CE588B" w:rsidP="00CE588B">
      <w:pPr>
        <w:pStyle w:val="Heading3"/>
        <w:rPr>
          <w:rFonts w:asciiTheme="minorHAnsi" w:hAnsiTheme="minorHAnsi" w:cstheme="minorHAnsi"/>
        </w:rPr>
      </w:pPr>
      <w:r w:rsidRPr="00337021">
        <w:rPr>
          <w:rFonts w:asciiTheme="minorHAnsi" w:hAnsiTheme="minorHAnsi" w:cstheme="minorHAnsi"/>
        </w:rPr>
        <w:t>Accessories – Provide accessories as schedule to achieve design intent and environmental control.</w:t>
      </w:r>
    </w:p>
    <w:p w:rsidR="006E0446" w:rsidRPr="00337021" w:rsidRDefault="006E0446" w:rsidP="00925AE4">
      <w:pPr>
        <w:pStyle w:val="Heading8"/>
        <w:rPr>
          <w:rFonts w:asciiTheme="minorHAnsi" w:hAnsiTheme="minorHAnsi" w:cstheme="minorHAnsi"/>
        </w:rPr>
      </w:pPr>
      <w:r w:rsidRPr="00337021">
        <w:rPr>
          <w:rFonts w:asciiTheme="minorHAnsi" w:hAnsiTheme="minorHAnsi" w:cstheme="minorHAnsi"/>
        </w:rPr>
        <w:t>Finishes</w:t>
      </w:r>
    </w:p>
    <w:p w:rsidR="006E0446" w:rsidRPr="00337021" w:rsidRDefault="006E0446" w:rsidP="006E0446">
      <w:pPr>
        <w:spacing w:before="240" w:after="240"/>
        <w:rPr>
          <w:rFonts w:asciiTheme="minorHAnsi" w:hAnsiTheme="minorHAnsi" w:cstheme="minorHAnsi"/>
          <w:b/>
        </w:rPr>
      </w:pPr>
      <w:r w:rsidRPr="00337021">
        <w:rPr>
          <w:rFonts w:asciiTheme="minorHAnsi" w:hAnsiTheme="minorHAnsi" w:cstheme="minorHAnsi"/>
          <w:b/>
          <w:highlight w:val="yellow"/>
        </w:rPr>
        <w:lastRenderedPageBreak/>
        <w:t>***Note to Specifier: Delete all but one of the following frame finishes. If more than one finish is required, indicate the locations where each is to be used on the architectural drawings.</w:t>
      </w:r>
    </w:p>
    <w:p w:rsidR="006E0446" w:rsidRPr="00337021" w:rsidRDefault="006E0446" w:rsidP="00925AE4">
      <w:pPr>
        <w:pStyle w:val="Heading3"/>
        <w:numPr>
          <w:ilvl w:val="2"/>
          <w:numId w:val="36"/>
        </w:numPr>
        <w:rPr>
          <w:rFonts w:asciiTheme="minorHAnsi" w:hAnsiTheme="minorHAnsi" w:cstheme="minorHAnsi"/>
        </w:rPr>
      </w:pPr>
      <w:r w:rsidRPr="00337021">
        <w:rPr>
          <w:rFonts w:asciiTheme="minorHAnsi" w:hAnsiTheme="minorHAnsi" w:cstheme="minorHAnsi"/>
        </w:rPr>
        <w:t>Aluminum Finishes</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Unfinished Aluminum: Mill</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Finish: Anodized complying with AAMA 611</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Clear (Class I)</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Dark Bronze</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Finish: AAMA 2605 finish</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bronze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Hartford green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white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sandstone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black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natural clay color</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Finish: AAMA 2604 finish</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bronze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Hartford green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white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sandstone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black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natural clay color</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Finish: AAMA 2603 finish</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bronze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Hartford green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lastRenderedPageBreak/>
        <w:t>Color: Manufacturer’s standard white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sandstone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black color</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Color: Manufacturer’s standard natural clay color</w:t>
      </w:r>
    </w:p>
    <w:p w:rsidR="006E0446" w:rsidRPr="00337021" w:rsidRDefault="006E0446" w:rsidP="006E0446">
      <w:pPr>
        <w:spacing w:before="240" w:after="240"/>
        <w:rPr>
          <w:rFonts w:asciiTheme="minorHAnsi" w:hAnsiTheme="minorHAnsi" w:cstheme="minorHAnsi"/>
          <w:b/>
        </w:rPr>
      </w:pPr>
      <w:r w:rsidRPr="00337021">
        <w:rPr>
          <w:rFonts w:asciiTheme="minorHAnsi" w:hAnsiTheme="minorHAnsi" w:cstheme="minorHAnsi"/>
          <w:b/>
          <w:highlight w:val="yellow"/>
        </w:rPr>
        <w:t>***Note to Specifier: If a custom color or a different type of finish is required, verify availability with manufacturer and enter a description below.</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Liquid Finish: ____________________</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Powder Finish: ____________________</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Aluminum Anodized Finish: ____________________</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Metal Cladding: ____________________</w:t>
      </w:r>
    </w:p>
    <w:p w:rsidR="006E0446" w:rsidRPr="00337021" w:rsidRDefault="007125F9" w:rsidP="006E0446">
      <w:pPr>
        <w:pStyle w:val="Heading4"/>
        <w:rPr>
          <w:rFonts w:asciiTheme="minorHAnsi" w:hAnsiTheme="minorHAnsi" w:cstheme="minorHAnsi"/>
        </w:rPr>
      </w:pPr>
      <w:r w:rsidRPr="00337021">
        <w:rPr>
          <w:rFonts w:asciiTheme="minorHAnsi" w:hAnsiTheme="minorHAnsi" w:cstheme="minorHAnsi"/>
        </w:rPr>
        <w:t>Wood Interior</w:t>
      </w:r>
      <w:r w:rsidR="006E0446" w:rsidRPr="00337021">
        <w:rPr>
          <w:rFonts w:asciiTheme="minorHAnsi" w:hAnsiTheme="minorHAnsi" w:cstheme="minorHAnsi"/>
        </w:rPr>
        <w:t>: ____________________</w:t>
      </w:r>
    </w:p>
    <w:p w:rsidR="006E0446" w:rsidRPr="00337021" w:rsidRDefault="006E0446" w:rsidP="006E0446">
      <w:pPr>
        <w:spacing w:before="240" w:after="240"/>
        <w:rPr>
          <w:rFonts w:asciiTheme="minorHAnsi" w:hAnsiTheme="minorHAnsi" w:cstheme="minorHAnsi"/>
          <w:b/>
        </w:rPr>
      </w:pPr>
      <w:r w:rsidRPr="00337021">
        <w:rPr>
          <w:rFonts w:asciiTheme="minorHAnsi" w:hAnsiTheme="minorHAnsi" w:cstheme="minorHAnsi"/>
          <w:b/>
          <w:highlight w:val="yellow"/>
        </w:rPr>
        <w:t>***Note to Specifier: Delete the following paragraph if no wood members are required.</w:t>
      </w:r>
    </w:p>
    <w:p w:rsidR="006E0446" w:rsidRPr="00337021" w:rsidRDefault="006E0446" w:rsidP="006E0446">
      <w:pPr>
        <w:pStyle w:val="Heading4"/>
        <w:rPr>
          <w:rFonts w:asciiTheme="minorHAnsi" w:hAnsiTheme="minorHAnsi" w:cstheme="minorHAnsi"/>
        </w:rPr>
      </w:pPr>
      <w:r w:rsidRPr="00337021">
        <w:rPr>
          <w:rFonts w:asciiTheme="minorHAnsi" w:hAnsiTheme="minorHAnsi" w:cstheme="minorHAnsi"/>
        </w:rPr>
        <w:t>Wood Finish</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 xml:space="preserve">Manufacturer’s standard </w:t>
      </w:r>
      <w:proofErr w:type="gramStart"/>
      <w:r w:rsidRPr="00337021">
        <w:rPr>
          <w:rFonts w:asciiTheme="minorHAnsi" w:hAnsiTheme="minorHAnsi" w:cstheme="minorHAnsi"/>
        </w:rPr>
        <w:t>water based</w:t>
      </w:r>
      <w:proofErr w:type="gramEnd"/>
      <w:r w:rsidRPr="00337021">
        <w:rPr>
          <w:rFonts w:asciiTheme="minorHAnsi" w:hAnsiTheme="minorHAnsi" w:cstheme="minorHAnsi"/>
        </w:rPr>
        <w:t xml:space="preserve"> sealer applied to minimize damage and discoloration during installation. Final sanding and finishing </w:t>
      </w:r>
      <w:proofErr w:type="gramStart"/>
      <w:r w:rsidRPr="00337021">
        <w:rPr>
          <w:rFonts w:asciiTheme="minorHAnsi" w:hAnsiTheme="minorHAnsi" w:cstheme="minorHAnsi"/>
        </w:rPr>
        <w:t>is</w:t>
      </w:r>
      <w:proofErr w:type="gramEnd"/>
      <w:r w:rsidRPr="00337021">
        <w:rPr>
          <w:rFonts w:asciiTheme="minorHAnsi" w:hAnsiTheme="minorHAnsi" w:cstheme="minorHAnsi"/>
        </w:rPr>
        <w:t xml:space="preserve"> by the other. It is the customer’s responsibility to properly maintain the finish on the wood to preserve any warranty.</w:t>
      </w:r>
    </w:p>
    <w:p w:rsidR="006E0446" w:rsidRPr="00337021" w:rsidRDefault="006E0446" w:rsidP="006E0446">
      <w:pPr>
        <w:pStyle w:val="Heading5"/>
        <w:rPr>
          <w:rFonts w:asciiTheme="minorHAnsi" w:hAnsiTheme="minorHAnsi" w:cstheme="minorHAnsi"/>
        </w:rPr>
      </w:pPr>
      <w:r w:rsidRPr="00337021">
        <w:rPr>
          <w:rFonts w:asciiTheme="minorHAnsi" w:hAnsiTheme="minorHAnsi" w:cstheme="minorHAnsi"/>
        </w:rPr>
        <w:t xml:space="preserve">ICA 3-coat clear sealer consisting of impregnating agent, base coat, and </w:t>
      </w:r>
      <w:proofErr w:type="gramStart"/>
      <w:r w:rsidRPr="00337021">
        <w:rPr>
          <w:rFonts w:asciiTheme="minorHAnsi" w:hAnsiTheme="minorHAnsi" w:cstheme="minorHAnsi"/>
        </w:rPr>
        <w:t>top coat</w:t>
      </w:r>
      <w:proofErr w:type="gramEnd"/>
      <w:r w:rsidRPr="00337021">
        <w:rPr>
          <w:rFonts w:asciiTheme="minorHAnsi" w:hAnsiTheme="minorHAnsi" w:cstheme="minorHAnsi"/>
        </w:rPr>
        <w:t>.</w:t>
      </w:r>
    </w:p>
    <w:p w:rsidR="00BD3FED" w:rsidRPr="00337021" w:rsidRDefault="006E3C10" w:rsidP="00925AE4">
      <w:pPr>
        <w:pStyle w:val="Heading8"/>
        <w:rPr>
          <w:rFonts w:asciiTheme="minorHAnsi" w:hAnsiTheme="minorHAnsi" w:cstheme="minorHAnsi"/>
        </w:rPr>
      </w:pPr>
      <w:r w:rsidRPr="00337021">
        <w:rPr>
          <w:rFonts w:asciiTheme="minorHAnsi" w:hAnsiTheme="minorHAnsi" w:cstheme="minorHAnsi"/>
        </w:rPr>
        <w:t>Fabrication</w:t>
      </w:r>
    </w:p>
    <w:p w:rsidR="00742CB4" w:rsidRPr="00337021" w:rsidRDefault="006E3C10" w:rsidP="00925AE4">
      <w:pPr>
        <w:pStyle w:val="Heading3"/>
        <w:numPr>
          <w:ilvl w:val="2"/>
          <w:numId w:val="37"/>
        </w:numPr>
        <w:rPr>
          <w:rFonts w:asciiTheme="minorHAnsi" w:hAnsiTheme="minorHAnsi" w:cstheme="minorHAnsi"/>
        </w:rPr>
      </w:pPr>
      <w:r w:rsidRPr="00337021">
        <w:rPr>
          <w:rFonts w:asciiTheme="minorHAnsi" w:hAnsiTheme="minorHAnsi" w:cstheme="minorHAnsi"/>
        </w:rPr>
        <w:t>Fabricate components in accordance with the shop drawings approved by the architect.</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 xml:space="preserve">All </w:t>
      </w:r>
      <w:r w:rsidRPr="00337021">
        <w:rPr>
          <w:rFonts w:asciiTheme="minorHAnsi" w:hAnsiTheme="minorHAnsi" w:cstheme="minorHAnsi"/>
          <w:color w:val="FF0000"/>
        </w:rPr>
        <w:t xml:space="preserve">major </w:t>
      </w:r>
      <w:r w:rsidRPr="00337021">
        <w:rPr>
          <w:rFonts w:asciiTheme="minorHAnsi" w:hAnsiTheme="minorHAnsi" w:cstheme="minorHAnsi"/>
        </w:rPr>
        <w:t>fabrication shall be done at the manufacturing location and not onsite.</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Manufacturer shall remove all burrs and rough edges prior to finish application.</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Install all gaskets and tapes at factory, as reasonable.</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Disassemble only to the extent necessary for shipping and handling limitations.</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lastRenderedPageBreak/>
        <w:t>Manufacturer shall be notified of any field modification prior to the activity commencing.</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All welding shall comply with standards set forth by the American Welding Society.</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Grind exposed welds smooth and flush with adjacent surfaces before finishing; restore mechanical finish.</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Perform all work in a method that will meet or exceed industry standards.</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Isolation membrane materials shall be used to separate dissimilar metals to prevent galvanic corrosion/action between materials.</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337021" w:rsidRDefault="006E3C10" w:rsidP="00742CB4">
      <w:pPr>
        <w:spacing w:before="240" w:after="240"/>
        <w:rPr>
          <w:rFonts w:asciiTheme="minorHAnsi" w:hAnsiTheme="minorHAnsi" w:cstheme="minorHAnsi"/>
          <w:b/>
        </w:rPr>
      </w:pPr>
      <w:r w:rsidRPr="00337021">
        <w:rPr>
          <w:rFonts w:asciiTheme="minorHAnsi" w:hAnsiTheme="minorHAnsi" w:cstheme="minorHAnsi"/>
          <w:b/>
          <w:highlight w:val="yellow"/>
        </w:rPr>
        <w:t>***Note to Specifier: Delete the following if internal reinforcing is not required for this project.</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Steel Components</w:t>
      </w:r>
    </w:p>
    <w:p w:rsidR="00742CB4" w:rsidRPr="00337021" w:rsidRDefault="006E3C10" w:rsidP="00742CB4">
      <w:pPr>
        <w:pStyle w:val="Heading4"/>
        <w:rPr>
          <w:rFonts w:asciiTheme="minorHAnsi" w:hAnsiTheme="minorHAnsi" w:cstheme="minorHAnsi"/>
        </w:rPr>
      </w:pPr>
      <w:r w:rsidRPr="00337021">
        <w:rPr>
          <w:rFonts w:asciiTheme="minorHAnsi" w:hAnsiTheme="minorHAnsi" w:cstheme="minorHAnsi"/>
        </w:rPr>
        <w:t>Clean surfaces after fabrication and immediately prior to application of primer in accord with manufacturer’s recommendations.</w:t>
      </w:r>
    </w:p>
    <w:p w:rsidR="00742CB4" w:rsidRPr="00337021" w:rsidRDefault="006E3C10" w:rsidP="00742CB4">
      <w:pPr>
        <w:pStyle w:val="Heading4"/>
        <w:rPr>
          <w:rFonts w:asciiTheme="minorHAnsi" w:hAnsiTheme="minorHAnsi" w:cstheme="minorHAnsi"/>
        </w:rPr>
      </w:pPr>
      <w:r w:rsidRPr="00337021">
        <w:rPr>
          <w:rFonts w:asciiTheme="minorHAnsi" w:hAnsiTheme="minorHAnsi" w:cstheme="minorHAnsi"/>
        </w:rPr>
        <w:t>Apply specified shop coat primer in accord with manufacturer’s instructions to provide 1.0 mil (0.05mm) minimum dry film thickness</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Fabricate components true to detail and free from defects impairing appearance, strength or durability.</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Provide contoured exterior horizontal or purlin glazing retainers to minimize water, ice, and snow buildup.</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Reinforce components at anchorage and support points, joints, and attachment points for interfacing work.</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Accurately size glazing to fit openings allowing for clearances as set forth by the “Glazing Manual” published by the Flat Glass Marketing Association (FGMA).</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Cut glass clean and carefully. Nicks and damaged edges will not be accepted. Replace all glass with damaged edges.</w:t>
      </w:r>
    </w:p>
    <w:p w:rsidR="00A800F0" w:rsidRPr="00337021" w:rsidRDefault="00A800F0" w:rsidP="00A800F0">
      <w:pPr>
        <w:pStyle w:val="Heading1"/>
        <w:rPr>
          <w:rFonts w:asciiTheme="minorHAnsi" w:hAnsiTheme="minorHAnsi" w:cstheme="minorHAnsi"/>
        </w:rPr>
      </w:pPr>
      <w:r w:rsidRPr="00337021">
        <w:rPr>
          <w:rFonts w:asciiTheme="minorHAnsi" w:hAnsiTheme="minorHAnsi" w:cstheme="minorHAnsi"/>
        </w:rPr>
        <w:lastRenderedPageBreak/>
        <w:t>execution</w:t>
      </w:r>
    </w:p>
    <w:p w:rsidR="002C669D" w:rsidRPr="00337021" w:rsidRDefault="002C669D" w:rsidP="002C669D">
      <w:pPr>
        <w:rPr>
          <w:rFonts w:asciiTheme="minorHAnsi" w:hAnsiTheme="minorHAnsi" w:cstheme="minorHAnsi"/>
        </w:rPr>
      </w:pPr>
    </w:p>
    <w:p w:rsidR="002C669D" w:rsidRPr="00337021" w:rsidRDefault="002C669D" w:rsidP="002C669D">
      <w:pPr>
        <w:spacing w:after="120" w:line="240" w:lineRule="auto"/>
        <w:contextualSpacing/>
        <w:rPr>
          <w:rFonts w:asciiTheme="minorHAnsi" w:hAnsiTheme="minorHAnsi" w:cstheme="minorHAnsi"/>
          <w:b/>
          <w:highlight w:val="yellow"/>
        </w:rPr>
      </w:pPr>
      <w:r w:rsidRPr="00337021">
        <w:rPr>
          <w:rFonts w:asciiTheme="minorHAnsi" w:hAnsiTheme="minorHAnsi" w:cstheme="minorHAnsi"/>
          <w:b/>
          <w:highlight w:val="yellow"/>
        </w:rPr>
        <w:t>***Note to Specifier:</w:t>
      </w:r>
    </w:p>
    <w:p w:rsidR="002C669D" w:rsidRPr="00337021" w:rsidRDefault="002C669D" w:rsidP="002C669D">
      <w:pPr>
        <w:rPr>
          <w:rFonts w:asciiTheme="minorHAnsi" w:hAnsiTheme="minorHAnsi" w:cstheme="minorHAnsi"/>
        </w:rPr>
      </w:pPr>
      <w:r w:rsidRPr="00337021">
        <w:rPr>
          <w:rFonts w:asciiTheme="minorHAnsi" w:hAnsiTheme="minorHAnsi" w:cstheme="minorHAnsi"/>
          <w:b/>
          <w:highlight w:val="yellow"/>
        </w:rPr>
        <w:t>This section is only applicable if Solar Innovations</w:t>
      </w:r>
      <w:r w:rsidRPr="00337021">
        <w:rPr>
          <w:rFonts w:asciiTheme="minorHAnsi" w:hAnsiTheme="minorHAnsi" w:cstheme="minorHAnsi"/>
          <w:b/>
          <w:highlight w:val="yellow"/>
          <w:vertAlign w:val="superscript"/>
        </w:rPr>
        <w:t>®</w:t>
      </w:r>
      <w:r w:rsidRPr="00337021">
        <w:rPr>
          <w:rFonts w:asciiTheme="minorHAnsi" w:hAnsiTheme="minorHAnsi" w:cstheme="minorHAnsi"/>
          <w:b/>
          <w:highlight w:val="yellow"/>
        </w:rPr>
        <w:t xml:space="preserve"> installation is accepted.</w:t>
      </w:r>
    </w:p>
    <w:p w:rsidR="00A800F0" w:rsidRPr="00337021" w:rsidRDefault="00A800F0" w:rsidP="00925AE4">
      <w:pPr>
        <w:pStyle w:val="Heading9"/>
        <w:rPr>
          <w:rFonts w:asciiTheme="minorHAnsi" w:hAnsiTheme="minorHAnsi" w:cstheme="minorHAnsi"/>
        </w:rPr>
      </w:pPr>
      <w:r w:rsidRPr="00337021">
        <w:rPr>
          <w:rFonts w:asciiTheme="minorHAnsi" w:hAnsiTheme="minorHAnsi" w:cstheme="minorHAnsi"/>
        </w:rPr>
        <w:t>preparation</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General contractor shall direct, supervise, and inspect all site work related to the</w:t>
      </w:r>
      <w:r w:rsidR="00A800F0" w:rsidRPr="00337021">
        <w:rPr>
          <w:rFonts w:asciiTheme="minorHAnsi" w:hAnsiTheme="minorHAnsi" w:cstheme="minorHAnsi"/>
        </w:rPr>
        <w:t xml:space="preserve"> </w:t>
      </w:r>
      <w:r w:rsidR="009C1AF9" w:rsidRPr="00337021">
        <w:rPr>
          <w:rFonts w:asciiTheme="minorHAnsi" w:hAnsiTheme="minorHAnsi" w:cstheme="minorHAnsi"/>
        </w:rPr>
        <w:t>wood and aluminum curtain wall</w:t>
      </w:r>
      <w:r w:rsidRPr="00337021">
        <w:rPr>
          <w:rFonts w:asciiTheme="minorHAnsi" w:hAnsiTheme="minorHAnsi" w:cstheme="minorHAnsi"/>
        </w:rPr>
        <w:t>.</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Do not begin installation until substrates have been properly prepared and approved by manufacturer. Substrate preparation shall be done in strict accordance with the approved shop drawings.</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If substrate penetration is the responsibility of another installer, notify Architect of unsatisfactory preparation before proceeding.</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Thoroughly clean all surfaces and substrates prior to installation.</w:t>
      </w:r>
    </w:p>
    <w:p w:rsidR="00742CB4" w:rsidRPr="00337021" w:rsidRDefault="006E3C10" w:rsidP="00742CB4">
      <w:pPr>
        <w:pStyle w:val="Heading3"/>
        <w:rPr>
          <w:rFonts w:asciiTheme="minorHAnsi" w:hAnsiTheme="minorHAnsi" w:cstheme="minorHAnsi"/>
        </w:rPr>
      </w:pPr>
      <w:r w:rsidRPr="00337021">
        <w:rPr>
          <w:rFonts w:asciiTheme="minorHAnsi" w:hAnsiTheme="minorHAnsi" w:cstheme="minorHAnsi"/>
        </w:rPr>
        <w:t>Prepare surfaces using the method recommended by the manufacturer for achieving the best result for the substrate under the project conditions.</w:t>
      </w:r>
    </w:p>
    <w:p w:rsidR="00E567CF" w:rsidRPr="00337021" w:rsidRDefault="006E3C10" w:rsidP="00925AE4">
      <w:pPr>
        <w:pStyle w:val="Heading9"/>
        <w:rPr>
          <w:rFonts w:asciiTheme="minorHAnsi" w:hAnsiTheme="minorHAnsi" w:cstheme="minorHAnsi"/>
        </w:rPr>
      </w:pPr>
      <w:r w:rsidRPr="00337021">
        <w:rPr>
          <w:rFonts w:asciiTheme="minorHAnsi" w:hAnsiTheme="minorHAnsi" w:cstheme="minorHAnsi"/>
        </w:rPr>
        <w:t>installation</w:t>
      </w:r>
    </w:p>
    <w:p w:rsidR="00A800F0" w:rsidRPr="00337021" w:rsidRDefault="006E3C10" w:rsidP="00925AE4">
      <w:pPr>
        <w:pStyle w:val="Heading3"/>
        <w:numPr>
          <w:ilvl w:val="2"/>
          <w:numId w:val="38"/>
        </w:numPr>
        <w:rPr>
          <w:rFonts w:asciiTheme="minorHAnsi" w:hAnsiTheme="minorHAnsi" w:cstheme="minorHAnsi"/>
        </w:rPr>
      </w:pPr>
      <w:r w:rsidRPr="00337021">
        <w:rPr>
          <w:rFonts w:asciiTheme="minorHAnsi" w:hAnsiTheme="minorHAnsi" w:cstheme="minorHAnsi"/>
        </w:rPr>
        <w:t xml:space="preserve">Installation of the </w:t>
      </w:r>
      <w:r w:rsidR="009C1AF9" w:rsidRPr="00337021">
        <w:rPr>
          <w:rFonts w:asciiTheme="minorHAnsi" w:hAnsiTheme="minorHAnsi" w:cstheme="minorHAnsi"/>
        </w:rPr>
        <w:t>wood and aluminum curtain wall</w:t>
      </w:r>
      <w:r w:rsidR="00F80F6C" w:rsidRPr="00337021">
        <w:rPr>
          <w:rFonts w:asciiTheme="minorHAnsi" w:hAnsiTheme="minorHAnsi" w:cstheme="minorHAnsi"/>
        </w:rPr>
        <w:t xml:space="preserve"> </w:t>
      </w:r>
      <w:r w:rsidRPr="00337021">
        <w:rPr>
          <w:rFonts w:asciiTheme="minorHAnsi" w:hAnsiTheme="minorHAnsi" w:cstheme="minorHAnsi"/>
        </w:rPr>
        <w:t xml:space="preserve">shall be done in accordance with approved shop drawings and manufacturer’s instruction and installation manual(s). </w:t>
      </w:r>
    </w:p>
    <w:p w:rsidR="00BA55B0" w:rsidRPr="00337021" w:rsidRDefault="006E3C10" w:rsidP="00BA55B0">
      <w:pPr>
        <w:pStyle w:val="Heading3"/>
        <w:rPr>
          <w:rFonts w:asciiTheme="minorHAnsi" w:hAnsiTheme="minorHAnsi" w:cstheme="minorHAnsi"/>
        </w:rPr>
      </w:pPr>
      <w:r w:rsidRPr="00337021">
        <w:rPr>
          <w:rFonts w:asciiTheme="minorHAnsi" w:hAnsiTheme="minorHAnsi" w:cstheme="minorHAnsi"/>
        </w:rPr>
        <w:t>Separate dissimilar materials using nonconductive tape, paint, or other material not visible in finished work.</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Provide attachments and shims to permanently fasten system to building structure.</w:t>
      </w:r>
    </w:p>
    <w:p w:rsidR="00A800F0" w:rsidRPr="00337021" w:rsidRDefault="006E3C10" w:rsidP="00A800F0">
      <w:pPr>
        <w:pStyle w:val="Heading3"/>
        <w:rPr>
          <w:rFonts w:asciiTheme="minorHAnsi" w:hAnsiTheme="minorHAnsi" w:cstheme="minorHAnsi"/>
        </w:rPr>
      </w:pPr>
      <w:r w:rsidRPr="00337021">
        <w:rPr>
          <w:rFonts w:asciiTheme="minorHAnsi" w:hAnsiTheme="minorHAnsi" w:cstheme="minorHAnsi"/>
        </w:rPr>
        <w:t>Maintain dimensional tolerances and alignment with adjacent work.</w:t>
      </w:r>
    </w:p>
    <w:p w:rsidR="00BC3F03" w:rsidRPr="00337021" w:rsidRDefault="006E3C10" w:rsidP="00BC3F03">
      <w:pPr>
        <w:pStyle w:val="Heading3"/>
        <w:rPr>
          <w:rFonts w:asciiTheme="minorHAnsi" w:hAnsiTheme="minorHAnsi" w:cstheme="minorHAnsi"/>
        </w:rPr>
      </w:pPr>
      <w:r w:rsidRPr="00337021">
        <w:rPr>
          <w:rFonts w:asciiTheme="minorHAnsi" w:hAnsiTheme="minorHAnsi" w:cstheme="minorHAnsi"/>
        </w:rPr>
        <w:t>Anchor securely in place, allowing for required movement, including expansion and contraction.</w:t>
      </w:r>
    </w:p>
    <w:p w:rsidR="0080028B" w:rsidRPr="00337021" w:rsidRDefault="006E3C10" w:rsidP="00BA55B0">
      <w:pPr>
        <w:pStyle w:val="Heading3"/>
        <w:rPr>
          <w:rFonts w:asciiTheme="minorHAnsi" w:hAnsiTheme="minorHAnsi" w:cstheme="minorHAnsi"/>
        </w:rPr>
      </w:pPr>
      <w:r w:rsidRPr="00337021">
        <w:rPr>
          <w:rFonts w:asciiTheme="minorHAnsi" w:hAnsiTheme="minorHAnsi" w:cstheme="minorHAnsi"/>
        </w:rPr>
        <w:t>Install glazing sealants in accordance with manufacturer’s instructions without exception, including surface preparations.</w:t>
      </w:r>
    </w:p>
    <w:p w:rsidR="00A713CE" w:rsidRPr="00337021" w:rsidRDefault="006E3C10" w:rsidP="00A713CE">
      <w:pPr>
        <w:pStyle w:val="Heading3"/>
        <w:rPr>
          <w:rFonts w:asciiTheme="minorHAnsi" w:hAnsiTheme="minorHAnsi" w:cstheme="minorHAnsi"/>
        </w:rPr>
      </w:pPr>
      <w:r w:rsidRPr="00337021">
        <w:rPr>
          <w:rFonts w:asciiTheme="minorHAnsi" w:hAnsiTheme="minorHAnsi" w:cstheme="minorHAnsi"/>
        </w:rPr>
        <w:t>Set sill members in bed of sealant. Set other members with internal sealants to provide weather tight construction.</w:t>
      </w:r>
    </w:p>
    <w:p w:rsidR="00BA55B0" w:rsidRPr="00337021" w:rsidRDefault="006E3C10" w:rsidP="00BA55B0">
      <w:pPr>
        <w:pStyle w:val="Heading3"/>
        <w:rPr>
          <w:rFonts w:asciiTheme="minorHAnsi" w:hAnsiTheme="minorHAnsi" w:cstheme="minorHAnsi"/>
        </w:rPr>
      </w:pPr>
      <w:r w:rsidRPr="00337021">
        <w:rPr>
          <w:rFonts w:asciiTheme="minorHAnsi" w:hAnsiTheme="minorHAnsi" w:cstheme="minorHAnsi"/>
        </w:rPr>
        <w:lastRenderedPageBreak/>
        <w:t>Install flashings, bent metal closures, corners, gutters, and other accessories as required or detailed.</w:t>
      </w:r>
    </w:p>
    <w:p w:rsidR="00BA55B0" w:rsidRPr="00337021" w:rsidRDefault="006E3C10" w:rsidP="00BA55B0">
      <w:pPr>
        <w:pStyle w:val="Heading3"/>
        <w:rPr>
          <w:rFonts w:asciiTheme="minorHAnsi" w:hAnsiTheme="minorHAnsi" w:cstheme="minorHAnsi"/>
        </w:rPr>
      </w:pPr>
      <w:r w:rsidRPr="00337021">
        <w:rPr>
          <w:rFonts w:asciiTheme="minorHAnsi" w:hAnsiTheme="minorHAnsi" w:cstheme="minorHAnsi"/>
        </w:rPr>
        <w:t>Clean surfaces and install sealant in accordance with sealant manufacturer’s instructions and guidelines.</w:t>
      </w:r>
    </w:p>
    <w:p w:rsidR="00536F04" w:rsidRPr="00337021" w:rsidRDefault="006E3C10" w:rsidP="00925AE4">
      <w:pPr>
        <w:pStyle w:val="Heading9"/>
        <w:rPr>
          <w:rFonts w:asciiTheme="minorHAnsi" w:hAnsiTheme="minorHAnsi" w:cstheme="minorHAnsi"/>
        </w:rPr>
      </w:pPr>
      <w:r w:rsidRPr="00337021">
        <w:rPr>
          <w:rFonts w:asciiTheme="minorHAnsi" w:hAnsiTheme="minorHAnsi" w:cstheme="minorHAnsi"/>
        </w:rPr>
        <w:t>adjusting and cleaning</w:t>
      </w:r>
    </w:p>
    <w:p w:rsidR="00536F04" w:rsidRPr="00337021" w:rsidRDefault="006E3C10" w:rsidP="00925AE4">
      <w:pPr>
        <w:pStyle w:val="Heading3"/>
        <w:numPr>
          <w:ilvl w:val="2"/>
          <w:numId w:val="39"/>
        </w:numPr>
        <w:rPr>
          <w:rFonts w:asciiTheme="minorHAnsi" w:hAnsiTheme="minorHAnsi" w:cstheme="minorHAnsi"/>
        </w:rPr>
      </w:pPr>
      <w:r w:rsidRPr="00337021">
        <w:rPr>
          <w:rFonts w:asciiTheme="minorHAnsi" w:hAnsiTheme="minorHAnsi" w:cstheme="minorHAnsi"/>
        </w:rPr>
        <w:t>Adjust hinge set, locksets, and other hardware for proper operation. Lubricate using a suitable lubricant compatible with door and frame coatings.</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Remove temporary coverings and protection of adjacent work areas. Repair or replace damaged installed products. Clean installed products in accordance with manufacturer’s instructions before owner’s acceptance.</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Any abraded surface of the finish shall be cleaned and touched up with air dry paint, as approved and furnished by the window manufacture, in a color to match factory applied finish.</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Remove from project site, and legally dispose of construction debris associated with this work.</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Removable sill and head stop provide for greater serviceability of hardware without the need to remove the other panels.</w:t>
      </w:r>
    </w:p>
    <w:p w:rsidR="00536F04" w:rsidRPr="00337021" w:rsidRDefault="006E3C10" w:rsidP="00925AE4">
      <w:pPr>
        <w:pStyle w:val="Heading9"/>
        <w:rPr>
          <w:rFonts w:asciiTheme="minorHAnsi" w:hAnsiTheme="minorHAnsi" w:cstheme="minorHAnsi"/>
        </w:rPr>
      </w:pPr>
      <w:r w:rsidRPr="00337021">
        <w:rPr>
          <w:rFonts w:asciiTheme="minorHAnsi" w:hAnsiTheme="minorHAnsi" w:cstheme="minorHAnsi"/>
        </w:rPr>
        <w:t>housekeeping</w:t>
      </w:r>
    </w:p>
    <w:p w:rsidR="00536F04" w:rsidRPr="00337021" w:rsidRDefault="006E3C10" w:rsidP="00925AE4">
      <w:pPr>
        <w:pStyle w:val="Heading3"/>
        <w:numPr>
          <w:ilvl w:val="2"/>
          <w:numId w:val="40"/>
        </w:numPr>
        <w:rPr>
          <w:rFonts w:asciiTheme="minorHAnsi" w:hAnsiTheme="minorHAnsi" w:cstheme="minorHAnsi"/>
        </w:rPr>
      </w:pPr>
      <w:r w:rsidRPr="00337021">
        <w:rPr>
          <w:rFonts w:asciiTheme="minorHAnsi" w:hAnsiTheme="minorHAnsi" w:cstheme="minorHAnsi"/>
        </w:rPr>
        <w:t>Manufacturer shall deliver all related operating instructions, maintenance manuals, and warranty registration cards to the general contractor during the completion of the project.</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Installer shall protect installed products until completion of the installation from all construction debris and natural elements.</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Manufacturer is responsible for all touch-up</w:t>
      </w:r>
      <w:r w:rsidR="00B45610" w:rsidRPr="00337021">
        <w:rPr>
          <w:rFonts w:asciiTheme="minorHAnsi" w:hAnsiTheme="minorHAnsi" w:cstheme="minorHAnsi"/>
        </w:rPr>
        <w:t>,</w:t>
      </w:r>
      <w:r w:rsidRPr="00337021">
        <w:rPr>
          <w:rFonts w:asciiTheme="minorHAnsi" w:hAnsiTheme="minorHAnsi" w:cstheme="minorHAnsi"/>
        </w:rPr>
        <w:t xml:space="preserve"> repair, or replace</w:t>
      </w:r>
      <w:r w:rsidR="00B45610" w:rsidRPr="00337021">
        <w:rPr>
          <w:rFonts w:asciiTheme="minorHAnsi" w:hAnsiTheme="minorHAnsi" w:cstheme="minorHAnsi"/>
        </w:rPr>
        <w:t>ment of</w:t>
      </w:r>
      <w:r w:rsidRPr="00337021">
        <w:rPr>
          <w:rFonts w:asciiTheme="minorHAnsi" w:hAnsiTheme="minorHAnsi" w:cstheme="minorHAnsi"/>
        </w:rPr>
        <w:t xml:space="preserve"> damaged products during the installation.</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 xml:space="preserve">Installer </w:t>
      </w:r>
      <w:proofErr w:type="gramStart"/>
      <w:r w:rsidRPr="00337021">
        <w:rPr>
          <w:rFonts w:asciiTheme="minorHAnsi" w:hAnsiTheme="minorHAnsi" w:cstheme="minorHAnsi"/>
        </w:rPr>
        <w:t>shall keep area tidy and safe at all times</w:t>
      </w:r>
      <w:proofErr w:type="gramEnd"/>
      <w:r w:rsidRPr="00337021">
        <w:rPr>
          <w:rFonts w:asciiTheme="minorHAnsi" w:hAnsiTheme="minorHAnsi" w:cstheme="minorHAnsi"/>
        </w:rPr>
        <w:t>.</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Clean and dress all sealant prior to installation completion.</w:t>
      </w:r>
    </w:p>
    <w:p w:rsidR="00536F04" w:rsidRPr="00337021" w:rsidRDefault="006E3C10" w:rsidP="00536F04">
      <w:pPr>
        <w:pStyle w:val="Heading3"/>
        <w:rPr>
          <w:rFonts w:asciiTheme="minorHAnsi" w:hAnsiTheme="minorHAnsi" w:cstheme="minorHAnsi"/>
        </w:rPr>
      </w:pPr>
      <w:r w:rsidRPr="00337021">
        <w:rPr>
          <w:rFonts w:asciiTheme="minorHAnsi" w:hAnsiTheme="minorHAnsi" w:cstheme="minorHAnsi"/>
        </w:rPr>
        <w:t>Clean all glass prior to installation completion.</w:t>
      </w:r>
    </w:p>
    <w:p w:rsidR="00536F04" w:rsidRPr="00337021" w:rsidRDefault="00536F04" w:rsidP="00F80F6C">
      <w:pPr>
        <w:pStyle w:val="Heading3"/>
        <w:rPr>
          <w:rFonts w:asciiTheme="minorHAnsi" w:hAnsiTheme="minorHAnsi" w:cstheme="minorHAnsi"/>
        </w:rPr>
      </w:pPr>
      <w:r w:rsidRPr="00337021">
        <w:rPr>
          <w:rFonts w:asciiTheme="minorHAnsi" w:hAnsiTheme="minorHAnsi" w:cstheme="minorHAnsi"/>
        </w:rPr>
        <w:lastRenderedPageBreak/>
        <w:t>I</w:t>
      </w:r>
      <w:r w:rsidR="006E3C10" w:rsidRPr="00337021">
        <w:rPr>
          <w:rFonts w:asciiTheme="minorHAnsi" w:hAnsiTheme="minorHAnsi" w:cstheme="minorHAnsi"/>
        </w:rPr>
        <w:t xml:space="preserve">nstaller shall clean the entire enclosure one time at the completion of the installation. Cleaning shall include surface cleaning of aluminum framing and glass and </w:t>
      </w:r>
      <w:proofErr w:type="spellStart"/>
      <w:r w:rsidR="006E3C10" w:rsidRPr="00337021">
        <w:rPr>
          <w:rFonts w:asciiTheme="minorHAnsi" w:hAnsiTheme="minorHAnsi" w:cstheme="minorHAnsi"/>
        </w:rPr>
        <w:t>clean up</w:t>
      </w:r>
      <w:proofErr w:type="spellEnd"/>
      <w:r w:rsidR="006E3C10" w:rsidRPr="00337021">
        <w:rPr>
          <w:rFonts w:asciiTheme="minorHAnsi" w:hAnsiTheme="minorHAnsi" w:cstheme="minorHAnsi"/>
        </w:rPr>
        <w:t xml:space="preserve"> of construction debris. All subsequent cleaning shall be the responsibility of the general contractor.</w:t>
      </w:r>
    </w:p>
    <w:p w:rsidR="00F432F0" w:rsidRPr="00337021" w:rsidRDefault="006E3C10" w:rsidP="00925AE4">
      <w:pPr>
        <w:pStyle w:val="Heading9"/>
        <w:rPr>
          <w:rFonts w:asciiTheme="minorHAnsi" w:hAnsiTheme="minorHAnsi" w:cstheme="minorHAnsi"/>
        </w:rPr>
      </w:pPr>
      <w:r w:rsidRPr="00337021">
        <w:rPr>
          <w:rFonts w:asciiTheme="minorHAnsi" w:hAnsiTheme="minorHAnsi" w:cstheme="minorHAnsi"/>
        </w:rPr>
        <w:t>protection</w:t>
      </w:r>
    </w:p>
    <w:p w:rsidR="00F432F0" w:rsidRPr="00337021" w:rsidRDefault="006E3C10" w:rsidP="00CA3E07">
      <w:pPr>
        <w:pStyle w:val="Heading3"/>
        <w:numPr>
          <w:ilvl w:val="2"/>
          <w:numId w:val="42"/>
        </w:numPr>
        <w:rPr>
          <w:rFonts w:asciiTheme="minorHAnsi" w:hAnsiTheme="minorHAnsi" w:cstheme="minorHAnsi"/>
        </w:rPr>
      </w:pPr>
      <w:r w:rsidRPr="00337021">
        <w:rPr>
          <w:rFonts w:asciiTheme="minorHAnsi" w:hAnsiTheme="minorHAnsi" w:cstheme="minorHAnsi"/>
        </w:rPr>
        <w:t>Protect installed products until completion of project.</w:t>
      </w:r>
    </w:p>
    <w:p w:rsidR="00F432F0" w:rsidRPr="00337021" w:rsidRDefault="006E3C10" w:rsidP="00F432F0">
      <w:pPr>
        <w:pStyle w:val="Heading3"/>
        <w:rPr>
          <w:rFonts w:asciiTheme="minorHAnsi" w:hAnsiTheme="minorHAnsi" w:cstheme="minorHAnsi"/>
        </w:rPr>
      </w:pPr>
      <w:r w:rsidRPr="00337021">
        <w:rPr>
          <w:rFonts w:asciiTheme="minorHAnsi" w:hAnsiTheme="minorHAnsi" w:cstheme="minorHAnsi"/>
        </w:rPr>
        <w:t>Touch-up, repair, or replace damaged products before Substantial Completion.</w:t>
      </w:r>
    </w:p>
    <w:p w:rsidR="00F432F0" w:rsidRPr="00337021" w:rsidRDefault="00F432F0" w:rsidP="00F432F0">
      <w:pPr>
        <w:rPr>
          <w:rFonts w:asciiTheme="minorHAnsi" w:hAnsiTheme="minorHAnsi" w:cstheme="minorHAnsi"/>
        </w:rPr>
      </w:pPr>
    </w:p>
    <w:p w:rsidR="00F432F0" w:rsidRPr="00337021" w:rsidRDefault="006E3C10" w:rsidP="00F432F0">
      <w:pPr>
        <w:jc w:val="center"/>
        <w:rPr>
          <w:rFonts w:asciiTheme="minorHAnsi" w:hAnsiTheme="minorHAnsi" w:cstheme="minorHAnsi"/>
          <w:b/>
        </w:rPr>
      </w:pPr>
      <w:r w:rsidRPr="00337021">
        <w:rPr>
          <w:rFonts w:asciiTheme="minorHAnsi" w:hAnsiTheme="minorHAnsi" w:cstheme="minorHAnsi"/>
          <w:b/>
        </w:rPr>
        <w:t>END OF SECTION</w:t>
      </w:r>
    </w:p>
    <w:sectPr w:rsidR="00F432F0" w:rsidRPr="00337021"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95" w:rsidRDefault="00C80495" w:rsidP="006B33D4">
      <w:pPr>
        <w:spacing w:after="0" w:line="240" w:lineRule="auto"/>
      </w:pPr>
      <w:r>
        <w:separator/>
      </w:r>
    </w:p>
  </w:endnote>
  <w:endnote w:type="continuationSeparator" w:id="0">
    <w:p w:rsidR="00C80495" w:rsidRDefault="00C80495" w:rsidP="006B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95" w:rsidRPr="002C669D" w:rsidRDefault="002C669D">
    <w:pPr>
      <w:pStyle w:val="Footer"/>
      <w:rPr>
        <w:rFonts w:ascii="Open Sans" w:hAnsi="Open Sans" w:cs="Open Sans"/>
      </w:rPr>
    </w:pPr>
    <w:r>
      <w:rPr>
        <w:rFonts w:ascii="Open Sans" w:hAnsi="Open Sans" w:cs="Open Sans"/>
      </w:rPr>
      <w:t>Job Complex</w:t>
    </w:r>
    <w:r>
      <w:rPr>
        <w:rFonts w:ascii="Open Sans" w:hAnsi="Open Sans" w:cs="Open Sans"/>
      </w:rPr>
      <w:tab/>
    </w:r>
    <w:r>
      <w:rPr>
        <w:rFonts w:ascii="Open Sans" w:hAnsi="Open Sans" w:cs="Open Sans"/>
      </w:rPr>
      <w:tab/>
    </w:r>
    <w:r w:rsidR="00C80495" w:rsidRPr="002C669D">
      <w:rPr>
        <w:rFonts w:ascii="Open Sans" w:hAnsi="Open Sans" w:cs="Open Sans"/>
      </w:rPr>
      <w:t>GLAZED WOOD AND ALUMINUM CURTAIN WALLS</w:t>
    </w:r>
  </w:p>
  <w:p w:rsidR="00C80495" w:rsidRPr="002C669D" w:rsidRDefault="00C80495">
    <w:pPr>
      <w:pStyle w:val="Footer"/>
      <w:rPr>
        <w:rFonts w:ascii="Open Sans" w:hAnsi="Open Sans" w:cs="Open Sans"/>
      </w:rPr>
    </w:pPr>
    <w:r w:rsidRPr="002C669D">
      <w:rPr>
        <w:rFonts w:ascii="Open Sans" w:hAnsi="Open Sans" w:cs="Open Sans"/>
      </w:rPr>
      <w:t xml:space="preserve">Job Building   </w:t>
    </w:r>
    <w:r w:rsidRPr="002C669D">
      <w:rPr>
        <w:rFonts w:ascii="Open Sans" w:hAnsi="Open Sans" w:cs="Open Sans"/>
      </w:rPr>
      <w:tab/>
    </w:r>
    <w:r w:rsidRPr="002C669D">
      <w:rPr>
        <w:rFonts w:ascii="Open Sans" w:hAnsi="Open Sans" w:cs="Open Sans"/>
      </w:rPr>
      <w:tab/>
      <w:t>08980</w:t>
    </w:r>
  </w:p>
  <w:p w:rsidR="00C80495" w:rsidRPr="002C669D" w:rsidRDefault="00C80495">
    <w:pPr>
      <w:pStyle w:val="Footer"/>
      <w:rPr>
        <w:rFonts w:ascii="Open Sans" w:hAnsi="Open Sans" w:cs="Open Sans"/>
        <w:sz w:val="20"/>
        <w:szCs w:val="20"/>
      </w:rPr>
    </w:pPr>
    <w:r w:rsidRPr="002C669D">
      <w:rPr>
        <w:rFonts w:ascii="Open Sans" w:hAnsi="Open Sans" w:cs="Open Sans"/>
        <w:sz w:val="20"/>
        <w:szCs w:val="20"/>
      </w:rPr>
      <w:t>© 201</w:t>
    </w:r>
    <w:r w:rsidR="002C669D" w:rsidRPr="002C669D">
      <w:rPr>
        <w:rFonts w:ascii="Open Sans" w:hAnsi="Open Sans" w:cs="Open Sans"/>
        <w:sz w:val="20"/>
        <w:szCs w:val="20"/>
      </w:rPr>
      <w:t>7</w:t>
    </w:r>
    <w:r w:rsidRPr="002C669D">
      <w:rPr>
        <w:rFonts w:ascii="Open Sans" w:hAnsi="Open Sans" w:cs="Open Sans"/>
        <w:sz w:val="20"/>
        <w:szCs w:val="20"/>
      </w:rPr>
      <w:t xml:space="preserve"> </w:t>
    </w:r>
    <w:r w:rsidRPr="002C669D">
      <w:rPr>
        <w:rFonts w:ascii="Open Sans" w:hAnsi="Open Sans" w:cs="Open Sans"/>
        <w:b/>
        <w:sz w:val="20"/>
        <w:szCs w:val="20"/>
      </w:rPr>
      <w:t>Solar Innovations</w:t>
    </w:r>
    <w:r w:rsidR="002C669D" w:rsidRPr="002C669D">
      <w:rPr>
        <w:rFonts w:ascii="Open Sans" w:hAnsi="Open Sans" w:cs="Open Sans"/>
        <w:b/>
        <w:sz w:val="20"/>
        <w:szCs w:val="20"/>
        <w:vertAlign w:val="superscript"/>
      </w:rPr>
      <w:t>®</w:t>
    </w:r>
    <w:r w:rsidR="002C669D" w:rsidRPr="002C669D">
      <w:rPr>
        <w:rFonts w:ascii="Open Sans" w:hAnsi="Open Sans" w:cs="Open Sans"/>
        <w:b/>
        <w:sz w:val="20"/>
        <w:szCs w:val="20"/>
      </w:rPr>
      <w:t xml:space="preserve"> </w:t>
    </w:r>
    <w:r w:rsidRPr="002C669D">
      <w:rPr>
        <w:rFonts w:ascii="Open Sans" w:hAnsi="Open Sans" w:cs="Open Sans"/>
        <w:sz w:val="20"/>
        <w:szCs w:val="20"/>
      </w:rPr>
      <w:t>All Rights Reserved</w:t>
    </w:r>
    <w:r w:rsidRPr="002C669D">
      <w:rPr>
        <w:rFonts w:ascii="Open Sans" w:hAnsi="Open Sans" w:cs="Open Sans"/>
        <w:sz w:val="20"/>
        <w:szCs w:val="20"/>
      </w:rPr>
      <w:tab/>
    </w:r>
    <w:r w:rsidRPr="002C669D">
      <w:rPr>
        <w:rFonts w:ascii="Open Sans" w:hAnsi="Open Sans" w:cs="Open Sans"/>
        <w:sz w:val="20"/>
        <w:szCs w:val="20"/>
      </w:rPr>
      <w:tab/>
    </w:r>
    <w:r w:rsidRPr="002C669D">
      <w:rPr>
        <w:rFonts w:ascii="Open Sans" w:hAnsi="Open Sans" w:cs="Open Sans"/>
        <w:color w:val="7F7F7F" w:themeColor="background1" w:themeShade="7F"/>
        <w:spacing w:val="60"/>
        <w:sz w:val="20"/>
        <w:szCs w:val="20"/>
      </w:rPr>
      <w:t>Page</w:t>
    </w:r>
    <w:r w:rsidRPr="002C669D">
      <w:rPr>
        <w:rFonts w:ascii="Open Sans" w:hAnsi="Open Sans" w:cs="Open Sans"/>
        <w:sz w:val="20"/>
        <w:szCs w:val="20"/>
      </w:rPr>
      <w:t xml:space="preserve"> | </w:t>
    </w:r>
    <w:r w:rsidR="009A2469" w:rsidRPr="002C669D">
      <w:rPr>
        <w:rFonts w:ascii="Open Sans" w:hAnsi="Open Sans" w:cs="Open Sans"/>
        <w:sz w:val="20"/>
        <w:szCs w:val="20"/>
      </w:rPr>
      <w:fldChar w:fldCharType="begin"/>
    </w:r>
    <w:r w:rsidRPr="002C669D">
      <w:rPr>
        <w:rFonts w:ascii="Open Sans" w:hAnsi="Open Sans" w:cs="Open Sans"/>
        <w:sz w:val="20"/>
        <w:szCs w:val="20"/>
      </w:rPr>
      <w:instrText xml:space="preserve"> PAGE   \* MERGEFORMAT </w:instrText>
    </w:r>
    <w:r w:rsidR="009A2469" w:rsidRPr="002C669D">
      <w:rPr>
        <w:rFonts w:ascii="Open Sans" w:hAnsi="Open Sans" w:cs="Open Sans"/>
        <w:sz w:val="20"/>
        <w:szCs w:val="20"/>
      </w:rPr>
      <w:fldChar w:fldCharType="separate"/>
    </w:r>
    <w:r w:rsidR="002C669D" w:rsidRPr="002C669D">
      <w:rPr>
        <w:rFonts w:ascii="Open Sans" w:hAnsi="Open Sans" w:cs="Open Sans"/>
        <w:b/>
        <w:noProof/>
        <w:sz w:val="20"/>
        <w:szCs w:val="20"/>
      </w:rPr>
      <w:t>1</w:t>
    </w:r>
    <w:r w:rsidR="009A2469" w:rsidRPr="002C669D">
      <w:rPr>
        <w:rFonts w:ascii="Open Sans" w:hAnsi="Open Sans" w:cs="Ope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95" w:rsidRDefault="00C80495" w:rsidP="006B33D4">
      <w:pPr>
        <w:spacing w:after="0" w:line="240" w:lineRule="auto"/>
      </w:pPr>
      <w:r>
        <w:separator/>
      </w:r>
    </w:p>
  </w:footnote>
  <w:footnote w:type="continuationSeparator" w:id="0">
    <w:p w:rsidR="00C80495" w:rsidRDefault="00C80495" w:rsidP="006B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95" w:rsidRPr="002C669D" w:rsidRDefault="00C80495">
    <w:pPr>
      <w:pStyle w:val="Header"/>
      <w:rPr>
        <w:rFonts w:ascii="Open Sans" w:hAnsi="Open Sans" w:cs="Open Sans"/>
      </w:rPr>
    </w:pPr>
    <w:r w:rsidRPr="002C669D">
      <w:rPr>
        <w:rFonts w:ascii="Open Sans" w:hAnsi="Open Sans" w:cs="Open Sans"/>
      </w:rPr>
      <w:t>A/E project No. XX-XXXX</w:t>
    </w:r>
    <w:r w:rsidRPr="002C669D">
      <w:rPr>
        <w:rFonts w:ascii="Open Sans" w:hAnsi="Open Sans" w:cs="Open Sans"/>
      </w:rPr>
      <w:tab/>
    </w:r>
    <w:r w:rsidRPr="002C669D">
      <w:rPr>
        <w:rFonts w:ascii="Open Sans" w:hAnsi="Open Sans" w:cs="Open Sans"/>
      </w:rPr>
      <w:tab/>
      <w:t>PROJECT NAME</w:t>
    </w:r>
  </w:p>
  <w:p w:rsidR="00C80495" w:rsidRPr="002C669D" w:rsidRDefault="00C80495">
    <w:pPr>
      <w:pStyle w:val="Header"/>
      <w:rPr>
        <w:rFonts w:ascii="Open Sans" w:hAnsi="Open Sans" w:cs="Open Sans"/>
      </w:rPr>
    </w:pPr>
    <w:r w:rsidRPr="002C669D">
      <w:rPr>
        <w:rFonts w:ascii="Open Sans" w:hAnsi="Open Sans" w:cs="Open Sans"/>
      </w:rPr>
      <w:t>A/E Name</w:t>
    </w:r>
    <w:r w:rsidRPr="002C669D">
      <w:rPr>
        <w:rFonts w:ascii="Open Sans" w:hAnsi="Open Sans" w:cs="Open Sans"/>
      </w:rPr>
      <w:tab/>
    </w:r>
    <w:r w:rsidRPr="002C669D">
      <w:rPr>
        <w:rFonts w:ascii="Open Sans" w:hAnsi="Open Sans" w:cs="Open Sans"/>
      </w:rPr>
      <w:tab/>
      <w:t>Issue Description</w:t>
    </w:r>
  </w:p>
  <w:p w:rsidR="00C80495" w:rsidRPr="002C669D" w:rsidRDefault="00C80495">
    <w:pPr>
      <w:pStyle w:val="Header"/>
      <w:rPr>
        <w:rFonts w:ascii="Open Sans" w:hAnsi="Open Sans" w:cs="Open Sans"/>
      </w:rPr>
    </w:pPr>
    <w:r w:rsidRPr="002C669D">
      <w:rPr>
        <w:rFonts w:ascii="Open Sans" w:hAnsi="Open Sans" w:cs="Open Sans"/>
      </w:rPr>
      <w:tab/>
    </w:r>
    <w:r w:rsidRPr="002C669D">
      <w:rPr>
        <w:rFonts w:ascii="Open Sans" w:hAnsi="Open Sans" w:cs="Open Sans"/>
      </w:rPr>
      <w:tab/>
      <w:t>Month, 00, 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15:restartNumberingAfterBreak="0">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F0846"/>
    <w:multiLevelType w:val="multilevel"/>
    <w:tmpl w:val="3418C588"/>
    <w:numStyleLink w:val="Headings"/>
  </w:abstractNum>
  <w:abstractNum w:abstractNumId="8" w15:restartNumberingAfterBreak="0">
    <w:nsid w:val="28434453"/>
    <w:multiLevelType w:val="multilevel"/>
    <w:tmpl w:val="3418C588"/>
    <w:numStyleLink w:val="Headings"/>
  </w:abstractNum>
  <w:abstractNum w:abstractNumId="9" w15:restartNumberingAfterBreak="0">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15:restartNumberingAfterBreak="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020F24"/>
    <w:multiLevelType w:val="multilevel"/>
    <w:tmpl w:val="3418C588"/>
    <w:numStyleLink w:val="Headings"/>
  </w:abstractNum>
  <w:abstractNum w:abstractNumId="12" w15:restartNumberingAfterBreak="0">
    <w:nsid w:val="3DAC1D5A"/>
    <w:multiLevelType w:val="multilevel"/>
    <w:tmpl w:val="75603EB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41F755AA"/>
    <w:multiLevelType w:val="hybridMultilevel"/>
    <w:tmpl w:val="0264046E"/>
    <w:lvl w:ilvl="0" w:tplc="989ABA1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06B92"/>
    <w:multiLevelType w:val="multilevel"/>
    <w:tmpl w:val="3418C588"/>
    <w:numStyleLink w:val="Headings"/>
  </w:abstractNum>
  <w:abstractNum w:abstractNumId="16" w15:restartNumberingAfterBreak="0">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7" w15:restartNumberingAfterBreak="0">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CF0697"/>
    <w:multiLevelType w:val="multilevel"/>
    <w:tmpl w:val="3418C588"/>
    <w:numStyleLink w:val="Headings"/>
  </w:abstractNum>
  <w:abstractNum w:abstractNumId="21" w15:restartNumberingAfterBreak="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4" w15:restartNumberingAfterBreak="0">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2"/>
  </w:num>
  <w:num w:numId="5">
    <w:abstractNumId w:val="3"/>
  </w:num>
  <w:num w:numId="6">
    <w:abstractNumId w:val="1"/>
  </w:num>
  <w:num w:numId="7">
    <w:abstractNumId w:val="25"/>
  </w:num>
  <w:num w:numId="8">
    <w:abstractNumId w:val="21"/>
  </w:num>
  <w:num w:numId="9">
    <w:abstractNumId w:val="11"/>
  </w:num>
  <w:num w:numId="10">
    <w:abstractNumId w:val="22"/>
  </w:num>
  <w:num w:numId="11">
    <w:abstractNumId w:val="20"/>
  </w:num>
  <w:num w:numId="12">
    <w:abstractNumId w:val="7"/>
  </w:num>
  <w:num w:numId="13">
    <w:abstractNumId w:val="8"/>
  </w:num>
  <w:num w:numId="14">
    <w:abstractNumId w:val="15"/>
  </w:num>
  <w:num w:numId="15">
    <w:abstractNumId w:val="9"/>
  </w:num>
  <w:num w:numId="16">
    <w:abstractNumId w:val="16"/>
  </w:num>
  <w:num w:numId="17">
    <w:abstractNumId w:val="26"/>
  </w:num>
  <w:num w:numId="18">
    <w:abstractNumId w:val="12"/>
  </w:num>
  <w:num w:numId="19">
    <w:abstractNumId w:val="5"/>
  </w:num>
  <w:num w:numId="20">
    <w:abstractNumId w:val="0"/>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7"/>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9E"/>
    <w:rsid w:val="00032EE7"/>
    <w:rsid w:val="00035F0E"/>
    <w:rsid w:val="00097F3E"/>
    <w:rsid w:val="000B1620"/>
    <w:rsid w:val="000B1DD7"/>
    <w:rsid w:val="000B23D8"/>
    <w:rsid w:val="000B2D00"/>
    <w:rsid w:val="000B5D67"/>
    <w:rsid w:val="000B680C"/>
    <w:rsid w:val="000C4773"/>
    <w:rsid w:val="000D5EDA"/>
    <w:rsid w:val="000E4326"/>
    <w:rsid w:val="000F28EF"/>
    <w:rsid w:val="00100421"/>
    <w:rsid w:val="001640A3"/>
    <w:rsid w:val="001656CB"/>
    <w:rsid w:val="00166EEF"/>
    <w:rsid w:val="00167C49"/>
    <w:rsid w:val="00173E57"/>
    <w:rsid w:val="001827F7"/>
    <w:rsid w:val="00192046"/>
    <w:rsid w:val="001A3C21"/>
    <w:rsid w:val="001B356B"/>
    <w:rsid w:val="001B5AD0"/>
    <w:rsid w:val="001E36E1"/>
    <w:rsid w:val="001E6564"/>
    <w:rsid w:val="001F784D"/>
    <w:rsid w:val="00210954"/>
    <w:rsid w:val="0023616C"/>
    <w:rsid w:val="002463A7"/>
    <w:rsid w:val="0028736D"/>
    <w:rsid w:val="002910AB"/>
    <w:rsid w:val="002A032F"/>
    <w:rsid w:val="002A116B"/>
    <w:rsid w:val="002A380E"/>
    <w:rsid w:val="002B6EE4"/>
    <w:rsid w:val="002C669D"/>
    <w:rsid w:val="002C79D8"/>
    <w:rsid w:val="002F0E0D"/>
    <w:rsid w:val="002F24D9"/>
    <w:rsid w:val="00301026"/>
    <w:rsid w:val="00316B50"/>
    <w:rsid w:val="00330A71"/>
    <w:rsid w:val="00337021"/>
    <w:rsid w:val="00350F46"/>
    <w:rsid w:val="00353729"/>
    <w:rsid w:val="00367125"/>
    <w:rsid w:val="00373F42"/>
    <w:rsid w:val="003A342C"/>
    <w:rsid w:val="003B0E16"/>
    <w:rsid w:val="003E1CB8"/>
    <w:rsid w:val="003F1AD7"/>
    <w:rsid w:val="003F21C3"/>
    <w:rsid w:val="00407429"/>
    <w:rsid w:val="00414061"/>
    <w:rsid w:val="00427994"/>
    <w:rsid w:val="004329D0"/>
    <w:rsid w:val="00436E7E"/>
    <w:rsid w:val="004504EF"/>
    <w:rsid w:val="004A4EC2"/>
    <w:rsid w:val="004A7243"/>
    <w:rsid w:val="004B091D"/>
    <w:rsid w:val="004E26BC"/>
    <w:rsid w:val="004E7F7D"/>
    <w:rsid w:val="00514DE5"/>
    <w:rsid w:val="00523250"/>
    <w:rsid w:val="00532B10"/>
    <w:rsid w:val="00536F04"/>
    <w:rsid w:val="0054591E"/>
    <w:rsid w:val="005977ED"/>
    <w:rsid w:val="005A007B"/>
    <w:rsid w:val="005A5D51"/>
    <w:rsid w:val="005D79B7"/>
    <w:rsid w:val="00611283"/>
    <w:rsid w:val="00666097"/>
    <w:rsid w:val="00676225"/>
    <w:rsid w:val="00685959"/>
    <w:rsid w:val="006B33D4"/>
    <w:rsid w:val="006C144B"/>
    <w:rsid w:val="006E0446"/>
    <w:rsid w:val="006E3C10"/>
    <w:rsid w:val="007125F9"/>
    <w:rsid w:val="00712B29"/>
    <w:rsid w:val="0071615E"/>
    <w:rsid w:val="007207F7"/>
    <w:rsid w:val="00725A1E"/>
    <w:rsid w:val="00733D87"/>
    <w:rsid w:val="0073453C"/>
    <w:rsid w:val="00742CB4"/>
    <w:rsid w:val="007463AB"/>
    <w:rsid w:val="00776381"/>
    <w:rsid w:val="0078032D"/>
    <w:rsid w:val="007804C6"/>
    <w:rsid w:val="00781A3F"/>
    <w:rsid w:val="00792933"/>
    <w:rsid w:val="007D374B"/>
    <w:rsid w:val="007F7D43"/>
    <w:rsid w:val="0080028B"/>
    <w:rsid w:val="008076FD"/>
    <w:rsid w:val="00810C66"/>
    <w:rsid w:val="008141C4"/>
    <w:rsid w:val="00815BE0"/>
    <w:rsid w:val="008172FD"/>
    <w:rsid w:val="00835F3D"/>
    <w:rsid w:val="00837C11"/>
    <w:rsid w:val="00880C88"/>
    <w:rsid w:val="0088466D"/>
    <w:rsid w:val="008A0A3B"/>
    <w:rsid w:val="008A2433"/>
    <w:rsid w:val="008B4F69"/>
    <w:rsid w:val="008F6E9D"/>
    <w:rsid w:val="00900DFA"/>
    <w:rsid w:val="009042D6"/>
    <w:rsid w:val="00925AE4"/>
    <w:rsid w:val="00936034"/>
    <w:rsid w:val="00943A7A"/>
    <w:rsid w:val="009741F2"/>
    <w:rsid w:val="009809F3"/>
    <w:rsid w:val="0098281C"/>
    <w:rsid w:val="00997E4E"/>
    <w:rsid w:val="009A091F"/>
    <w:rsid w:val="009A2469"/>
    <w:rsid w:val="009A615D"/>
    <w:rsid w:val="009C1AF9"/>
    <w:rsid w:val="009C4853"/>
    <w:rsid w:val="009C6162"/>
    <w:rsid w:val="009D63BE"/>
    <w:rsid w:val="009F6740"/>
    <w:rsid w:val="009F75AF"/>
    <w:rsid w:val="00A07F82"/>
    <w:rsid w:val="00A23BBC"/>
    <w:rsid w:val="00A601E2"/>
    <w:rsid w:val="00A713CE"/>
    <w:rsid w:val="00A800F0"/>
    <w:rsid w:val="00A81787"/>
    <w:rsid w:val="00AA3BEE"/>
    <w:rsid w:val="00AE2515"/>
    <w:rsid w:val="00AE2C66"/>
    <w:rsid w:val="00AF625C"/>
    <w:rsid w:val="00B45610"/>
    <w:rsid w:val="00B53C92"/>
    <w:rsid w:val="00B877A2"/>
    <w:rsid w:val="00BA55B0"/>
    <w:rsid w:val="00BC3F03"/>
    <w:rsid w:val="00BD3FED"/>
    <w:rsid w:val="00BF5461"/>
    <w:rsid w:val="00C06748"/>
    <w:rsid w:val="00C2691F"/>
    <w:rsid w:val="00C27533"/>
    <w:rsid w:val="00C5712C"/>
    <w:rsid w:val="00C80495"/>
    <w:rsid w:val="00C86EF8"/>
    <w:rsid w:val="00C915D4"/>
    <w:rsid w:val="00CA13E5"/>
    <w:rsid w:val="00CA3E07"/>
    <w:rsid w:val="00CB20DA"/>
    <w:rsid w:val="00CC0FE4"/>
    <w:rsid w:val="00CE588B"/>
    <w:rsid w:val="00D022D1"/>
    <w:rsid w:val="00D10DFE"/>
    <w:rsid w:val="00D23EC3"/>
    <w:rsid w:val="00D520EC"/>
    <w:rsid w:val="00D831BE"/>
    <w:rsid w:val="00D91158"/>
    <w:rsid w:val="00D9675E"/>
    <w:rsid w:val="00D979F7"/>
    <w:rsid w:val="00DA23CA"/>
    <w:rsid w:val="00DB0EB6"/>
    <w:rsid w:val="00DB1189"/>
    <w:rsid w:val="00DB1816"/>
    <w:rsid w:val="00DD522E"/>
    <w:rsid w:val="00DE500E"/>
    <w:rsid w:val="00E059F7"/>
    <w:rsid w:val="00E241DC"/>
    <w:rsid w:val="00E567CF"/>
    <w:rsid w:val="00E66794"/>
    <w:rsid w:val="00E779AF"/>
    <w:rsid w:val="00EB468C"/>
    <w:rsid w:val="00EB729C"/>
    <w:rsid w:val="00ED3A65"/>
    <w:rsid w:val="00EE77FE"/>
    <w:rsid w:val="00EF1174"/>
    <w:rsid w:val="00EF4922"/>
    <w:rsid w:val="00F40ECC"/>
    <w:rsid w:val="00F422EA"/>
    <w:rsid w:val="00F432F0"/>
    <w:rsid w:val="00F43748"/>
    <w:rsid w:val="00F72E7D"/>
    <w:rsid w:val="00F73623"/>
    <w:rsid w:val="00F7629E"/>
    <w:rsid w:val="00F80F6C"/>
    <w:rsid w:val="00F84839"/>
    <w:rsid w:val="00F95071"/>
    <w:rsid w:val="00FB24D1"/>
    <w:rsid w:val="00FE361C"/>
    <w:rsid w:val="00FE6AC8"/>
    <w:rsid w:val="00FF1C5D"/>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B34C"/>
  <w15:docId w15:val="{F4F5F0AF-A3AC-4E72-BBDB-9CC97EF3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D4"/>
  </w:style>
  <w:style w:type="paragraph" w:styleId="Footer">
    <w:name w:val="footer"/>
    <w:basedOn w:val="Normal"/>
    <w:link w:val="FooterChar"/>
    <w:uiPriority w:val="99"/>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rFonts w:ascii="Cambria" w:hAnsi="Cambria"/>
      <w:b/>
      <w:bCs/>
      <w:sz w:val="20"/>
      <w:szCs w:val="20"/>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character" w:styleId="PlaceholderText">
    <w:name w:val="Placeholder Text"/>
    <w:basedOn w:val="DefaultParagraphFont"/>
    <w:uiPriority w:val="99"/>
    <w:semiHidden/>
    <w:rsid w:val="007929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2.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30DF5F-3CE0-48BC-9977-3C478C4B84A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5E2F88D-DC4B-4CBB-AE86-CFD65BE0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77AEB9DB</Template>
  <TotalTime>2</TotalTime>
  <Pages>23</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David Martini</cp:lastModifiedBy>
  <cp:revision>3</cp:revision>
  <cp:lastPrinted>2014-12-29T15:45:00Z</cp:lastPrinted>
  <dcterms:created xsi:type="dcterms:W3CDTF">2020-05-05T19:47:00Z</dcterms:created>
  <dcterms:modified xsi:type="dcterms:W3CDTF">2020-05-07T18:21:00Z</dcterms:modified>
</cp:coreProperties>
</file>